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73" w:rsidRPr="00617873" w:rsidRDefault="00617873" w:rsidP="00617873">
      <w:pPr>
        <w:pStyle w:val="Betreff"/>
        <w:spacing w:before="720" w:after="120"/>
        <w:rPr>
          <w:b/>
          <w:lang w:val="fr-CH"/>
        </w:rPr>
      </w:pPr>
      <w:r w:rsidRPr="00617873">
        <w:rPr>
          <w:b/>
          <w:lang w:val="fr-CH"/>
        </w:rPr>
        <w:t>Avis du service cantonal des chemins pédestres</w:t>
      </w:r>
    </w:p>
    <w:p w:rsidR="00617873" w:rsidRPr="00617873" w:rsidRDefault="00617873" w:rsidP="00617873">
      <w:pPr>
        <w:pStyle w:val="Pa9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617873">
        <w:rPr>
          <w:rFonts w:ascii="Arial" w:hAnsi="Arial" w:cs="Arial"/>
          <w:b/>
          <w:i/>
          <w:sz w:val="20"/>
          <w:szCs w:val="20"/>
        </w:rPr>
        <w:t>Remarque préliminaire</w:t>
      </w:r>
      <w:r w:rsidRPr="00617873">
        <w:rPr>
          <w:rFonts w:ascii="Arial" w:hAnsi="Arial" w:cs="Arial"/>
          <w:i/>
          <w:sz w:val="20"/>
          <w:szCs w:val="20"/>
        </w:rPr>
        <w:t>: (Référence : OFROU; SWW, 2011: guide de recommand</w:t>
      </w:r>
      <w:r w:rsidRPr="00617873">
        <w:rPr>
          <w:rFonts w:ascii="Arial" w:hAnsi="Arial" w:cs="Arial"/>
          <w:i/>
          <w:sz w:val="20"/>
          <w:szCs w:val="20"/>
        </w:rPr>
        <w:t>a</w:t>
      </w:r>
      <w:r w:rsidRPr="00617873">
        <w:rPr>
          <w:rFonts w:ascii="Arial" w:hAnsi="Arial" w:cs="Arial"/>
          <w:i/>
          <w:sz w:val="20"/>
          <w:szCs w:val="20"/>
        </w:rPr>
        <w:t>tions Obligation de remplacement)</w:t>
      </w:r>
    </w:p>
    <w:p w:rsidR="00617873" w:rsidRPr="00617873" w:rsidRDefault="00617873" w:rsidP="00617873">
      <w:pPr>
        <w:autoSpaceDE w:val="0"/>
        <w:autoSpaceDN w:val="0"/>
        <w:adjustRightInd w:val="0"/>
        <w:spacing w:line="181" w:lineRule="atLeast"/>
        <w:jc w:val="both"/>
        <w:rPr>
          <w:rFonts w:ascii="Frutiger LT Std 55 Roman" w:hAnsi="Frutiger LT Std 55 Roman" w:cs="Frutiger LT Std 55 Roman"/>
          <w:color w:val="000000"/>
          <w:sz w:val="18"/>
          <w:szCs w:val="18"/>
          <w:lang w:val="fr-CH" w:eastAsia="fr-CH"/>
        </w:rPr>
      </w:pPr>
    </w:p>
    <w:p w:rsidR="00617873" w:rsidRPr="00617873" w:rsidRDefault="00617873" w:rsidP="00617873">
      <w:pPr>
        <w:pStyle w:val="Pa9"/>
        <w:spacing w:after="120"/>
        <w:jc w:val="both"/>
        <w:rPr>
          <w:rFonts w:ascii="Arial" w:hAnsi="Arial" w:cs="Arial"/>
          <w:i/>
          <w:color w:val="000000"/>
          <w:sz w:val="20"/>
          <w:szCs w:val="20"/>
          <w:lang w:val="de-CH"/>
        </w:rPr>
      </w:pPr>
      <w:r w:rsidRPr="00617873">
        <w:rPr>
          <w:rFonts w:ascii="Arial" w:hAnsi="Arial" w:cs="Arial"/>
          <w:i/>
          <w:color w:val="000000"/>
          <w:sz w:val="20"/>
          <w:szCs w:val="20"/>
          <w:lang w:val="de-CH"/>
        </w:rPr>
        <w:t>Lorsqu’un projet affecte un chemin de randonnée pédestre, l’autorité com</w:t>
      </w:r>
      <w:r w:rsidRPr="00617873">
        <w:rPr>
          <w:rFonts w:ascii="Arial" w:hAnsi="Arial" w:cs="Arial"/>
          <w:i/>
          <w:color w:val="000000"/>
          <w:sz w:val="20"/>
          <w:szCs w:val="20"/>
          <w:lang w:val="de-CH"/>
        </w:rPr>
        <w:softHyphen/>
        <w:t>pétente sollicite l’avis de l’autorité spécialisée. Ci-dessous est reproduit l’avis d’un service cantonal des chemins pédestres (exemple fictif). Le service can</w:t>
      </w:r>
      <w:r w:rsidRPr="00617873">
        <w:rPr>
          <w:rFonts w:ascii="Arial" w:hAnsi="Arial" w:cs="Arial"/>
          <w:i/>
          <w:color w:val="000000"/>
          <w:sz w:val="20"/>
          <w:szCs w:val="20"/>
          <w:lang w:val="de-CH"/>
        </w:rPr>
        <w:softHyphen/>
        <w:t>tonal y indique si le projet respecte les prescriptions légales relatives à la conservation des chemins de randonnée pédestre. L’avis doit contenir les éléments suivants :</w:t>
      </w:r>
    </w:p>
    <w:p w:rsidR="00617873" w:rsidRPr="00617873" w:rsidRDefault="00617873" w:rsidP="00617873">
      <w:pPr>
        <w:pStyle w:val="Pa27"/>
        <w:numPr>
          <w:ilvl w:val="0"/>
          <w:numId w:val="28"/>
        </w:numPr>
        <w:spacing w:after="120"/>
        <w:rPr>
          <w:rFonts w:ascii="Arial" w:hAnsi="Arial" w:cs="Arial"/>
          <w:i/>
          <w:color w:val="000000"/>
          <w:sz w:val="20"/>
          <w:szCs w:val="20"/>
        </w:rPr>
      </w:pPr>
      <w:r w:rsidRPr="00617873">
        <w:rPr>
          <w:rFonts w:ascii="Arial" w:hAnsi="Arial" w:cs="Arial"/>
          <w:i/>
          <w:color w:val="000000"/>
          <w:sz w:val="20"/>
          <w:szCs w:val="20"/>
        </w:rPr>
        <w:t>description du type et de l’étendue des atteintes du projet</w:t>
      </w:r>
    </w:p>
    <w:p w:rsidR="00617873" w:rsidRPr="00617873" w:rsidRDefault="00617873" w:rsidP="00617873">
      <w:pPr>
        <w:pStyle w:val="Pa27"/>
        <w:numPr>
          <w:ilvl w:val="0"/>
          <w:numId w:val="28"/>
        </w:numPr>
        <w:spacing w:after="120"/>
        <w:rPr>
          <w:rFonts w:ascii="Arial" w:hAnsi="Arial" w:cs="Arial"/>
          <w:i/>
          <w:color w:val="000000"/>
          <w:sz w:val="20"/>
          <w:szCs w:val="20"/>
        </w:rPr>
      </w:pPr>
      <w:r w:rsidRPr="00617873">
        <w:rPr>
          <w:rFonts w:ascii="Arial" w:hAnsi="Arial" w:cs="Arial"/>
          <w:i/>
          <w:color w:val="000000"/>
          <w:sz w:val="20"/>
          <w:szCs w:val="20"/>
        </w:rPr>
        <w:t xml:space="preserve">évaluation du projet : le remplacement est-il obligatoire et si oui, pour quels motifs ? </w:t>
      </w:r>
    </w:p>
    <w:p w:rsidR="00617873" w:rsidRPr="00617873" w:rsidRDefault="00617873" w:rsidP="00617873">
      <w:pPr>
        <w:pStyle w:val="Pa27"/>
        <w:numPr>
          <w:ilvl w:val="0"/>
          <w:numId w:val="28"/>
        </w:numPr>
        <w:spacing w:after="120"/>
        <w:rPr>
          <w:rFonts w:ascii="Arial" w:hAnsi="Arial" w:cs="Arial"/>
          <w:i/>
          <w:color w:val="000000"/>
          <w:sz w:val="20"/>
          <w:szCs w:val="20"/>
        </w:rPr>
      </w:pPr>
      <w:r w:rsidRPr="00617873">
        <w:rPr>
          <w:rFonts w:ascii="Arial" w:hAnsi="Arial" w:cs="Arial"/>
          <w:i/>
          <w:color w:val="000000"/>
          <w:sz w:val="20"/>
          <w:szCs w:val="20"/>
        </w:rPr>
        <w:t>évaluation de l’adéquation du remplacement, le cas échéant avec des d</w:t>
      </w:r>
      <w:r w:rsidRPr="00617873">
        <w:rPr>
          <w:rFonts w:ascii="Arial" w:hAnsi="Arial" w:cs="Arial"/>
          <w:i/>
          <w:color w:val="000000"/>
          <w:sz w:val="20"/>
          <w:szCs w:val="20"/>
        </w:rPr>
        <w:t>e</w:t>
      </w:r>
      <w:r w:rsidRPr="00617873">
        <w:rPr>
          <w:rFonts w:ascii="Arial" w:hAnsi="Arial" w:cs="Arial"/>
          <w:i/>
          <w:color w:val="000000"/>
          <w:sz w:val="20"/>
          <w:szCs w:val="20"/>
        </w:rPr>
        <w:t xml:space="preserve">mandes concernant sa mise en </w:t>
      </w:r>
      <w:proofErr w:type="spellStart"/>
      <w:r w:rsidRPr="00617873">
        <w:rPr>
          <w:rFonts w:ascii="Arial" w:hAnsi="Arial" w:cs="Arial"/>
          <w:i/>
          <w:color w:val="000000"/>
          <w:sz w:val="20"/>
          <w:szCs w:val="20"/>
        </w:rPr>
        <w:t>oeuvre</w:t>
      </w:r>
      <w:proofErr w:type="spellEnd"/>
    </w:p>
    <w:p w:rsidR="00617873" w:rsidRDefault="00617873" w:rsidP="00617873">
      <w:pPr>
        <w:pStyle w:val="Pa27"/>
        <w:numPr>
          <w:ilvl w:val="0"/>
          <w:numId w:val="28"/>
        </w:numPr>
        <w:spacing w:after="120"/>
        <w:rPr>
          <w:rFonts w:ascii="Arial" w:hAnsi="Arial" w:cs="Arial"/>
          <w:i/>
          <w:color w:val="000000"/>
          <w:sz w:val="20"/>
          <w:szCs w:val="20"/>
        </w:rPr>
      </w:pPr>
      <w:r w:rsidRPr="00617873">
        <w:rPr>
          <w:rFonts w:ascii="Arial" w:hAnsi="Arial" w:cs="Arial"/>
          <w:i/>
          <w:color w:val="000000"/>
          <w:sz w:val="20"/>
          <w:szCs w:val="20"/>
        </w:rPr>
        <w:t>proposition d’approbation ou de rejet du projet, le cas échéant subo</w:t>
      </w:r>
      <w:r w:rsidRPr="00617873">
        <w:rPr>
          <w:rFonts w:ascii="Arial" w:hAnsi="Arial" w:cs="Arial"/>
          <w:i/>
          <w:color w:val="000000"/>
          <w:sz w:val="20"/>
          <w:szCs w:val="20"/>
        </w:rPr>
        <w:t>r</w:t>
      </w:r>
      <w:r w:rsidRPr="00617873">
        <w:rPr>
          <w:rFonts w:ascii="Arial" w:hAnsi="Arial" w:cs="Arial"/>
          <w:i/>
          <w:color w:val="000000"/>
          <w:sz w:val="20"/>
          <w:szCs w:val="20"/>
        </w:rPr>
        <w:t>donnée à des conditions</w:t>
      </w:r>
      <w:bookmarkStart w:id="0" w:name="_GoBack"/>
      <w:bookmarkEnd w:id="0"/>
    </w:p>
    <w:p w:rsidR="00617873" w:rsidRDefault="00C93BD7" w:rsidP="00617873">
      <w:pPr>
        <w:spacing w:after="120"/>
        <w:rPr>
          <w:i/>
          <w:sz w:val="20"/>
          <w:lang w:val="fr-CH" w:eastAsia="en-US"/>
        </w:rPr>
      </w:pPr>
      <w:r>
        <w:rPr>
          <w:i/>
          <w:sz w:val="20"/>
          <w:lang w:val="fr-CH" w:eastAsia="en-US"/>
        </w:rPr>
        <w:t>M</w:t>
      </w:r>
      <w:r w:rsidR="00617873" w:rsidRPr="00617873">
        <w:rPr>
          <w:i/>
          <w:sz w:val="20"/>
          <w:lang w:val="fr-CH" w:eastAsia="en-US"/>
        </w:rPr>
        <w:t>odèle pour un avis</w:t>
      </w:r>
      <w:r>
        <w:rPr>
          <w:i/>
          <w:sz w:val="20"/>
          <w:lang w:val="fr-CH" w:eastAsia="en-US"/>
        </w:rPr>
        <w:t xml:space="preserve"> (exemple)</w:t>
      </w:r>
      <w:r w:rsidR="00617873" w:rsidRPr="00617873">
        <w:rPr>
          <w:i/>
          <w:sz w:val="20"/>
          <w:lang w:val="fr-CH" w:eastAsia="en-US"/>
        </w:rPr>
        <w:t xml:space="preserve"> : </w:t>
      </w:r>
    </w:p>
    <w:p w:rsidR="00617873" w:rsidRPr="00617873" w:rsidRDefault="00617873" w:rsidP="00617873">
      <w:pPr>
        <w:spacing w:after="120"/>
        <w:rPr>
          <w:i/>
          <w:sz w:val="20"/>
          <w:lang w:val="fr-CH" w:eastAsia="en-US"/>
        </w:rPr>
      </w:pPr>
    </w:p>
    <w:p w:rsidR="00617873" w:rsidRPr="00617873" w:rsidRDefault="00617873" w:rsidP="00617873">
      <w:pPr>
        <w:pStyle w:val="Pa22"/>
        <w:spacing w:before="40"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617873">
        <w:rPr>
          <w:rFonts w:ascii="Arial" w:hAnsi="Arial" w:cs="Arial"/>
          <w:b/>
          <w:bCs/>
          <w:color w:val="000000"/>
          <w:sz w:val="22"/>
          <w:szCs w:val="22"/>
        </w:rPr>
        <w:t xml:space="preserve">Elargissement du chemin agricole de </w:t>
      </w:r>
      <w:proofErr w:type="spellStart"/>
      <w:r w:rsidRPr="00617873">
        <w:rPr>
          <w:rFonts w:ascii="Arial" w:hAnsi="Arial" w:cs="Arial"/>
          <w:b/>
          <w:bCs/>
          <w:color w:val="000000"/>
          <w:sz w:val="22"/>
          <w:szCs w:val="22"/>
        </w:rPr>
        <w:t>Wilerberg</w:t>
      </w:r>
      <w:proofErr w:type="spellEnd"/>
      <w:r w:rsidRPr="00617873">
        <w:rPr>
          <w:rFonts w:ascii="Arial" w:hAnsi="Arial" w:cs="Arial"/>
          <w:b/>
          <w:bCs/>
          <w:color w:val="000000"/>
          <w:sz w:val="22"/>
          <w:szCs w:val="22"/>
        </w:rPr>
        <w:t xml:space="preserve">, commune de </w:t>
      </w:r>
      <w:proofErr w:type="spellStart"/>
      <w:r w:rsidRPr="00617873">
        <w:rPr>
          <w:rFonts w:ascii="Arial" w:hAnsi="Arial" w:cs="Arial"/>
          <w:b/>
          <w:bCs/>
          <w:color w:val="000000"/>
          <w:sz w:val="22"/>
          <w:szCs w:val="22"/>
        </w:rPr>
        <w:t>Schönwiler</w:t>
      </w:r>
      <w:proofErr w:type="spellEnd"/>
      <w:r w:rsidR="007F3F7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17873">
        <w:rPr>
          <w:rFonts w:ascii="Arial" w:hAnsi="Arial" w:cs="Arial"/>
          <w:b/>
          <w:bCs/>
          <w:color w:val="000000"/>
          <w:sz w:val="22"/>
          <w:szCs w:val="22"/>
        </w:rPr>
        <w:t>Avis du service des chemins pour piétons et des chemins de randonnée pédestre</w:t>
      </w:r>
    </w:p>
    <w:p w:rsidR="00617873" w:rsidRPr="00617873" w:rsidRDefault="00617873" w:rsidP="00617873">
      <w:pPr>
        <w:spacing w:after="120"/>
        <w:rPr>
          <w:lang w:eastAsia="en-US"/>
        </w:rPr>
      </w:pPr>
      <w:r w:rsidRPr="00617873">
        <w:rPr>
          <w:lang w:eastAsia="en-US"/>
        </w:rPr>
        <w:t>Madame, Monsieur,</w:t>
      </w:r>
    </w:p>
    <w:p w:rsidR="00617873" w:rsidRPr="00617873" w:rsidRDefault="00617873" w:rsidP="00617873">
      <w:pPr>
        <w:pStyle w:val="Pa5"/>
        <w:spacing w:after="120"/>
        <w:rPr>
          <w:rFonts w:ascii="Arial" w:hAnsi="Arial" w:cs="Arial"/>
          <w:color w:val="000000"/>
          <w:sz w:val="22"/>
          <w:szCs w:val="22"/>
          <w:lang w:val="de-CH"/>
        </w:rPr>
      </w:pPr>
      <w:r w:rsidRPr="00617873">
        <w:rPr>
          <w:rFonts w:ascii="Arial" w:hAnsi="Arial" w:cs="Arial"/>
          <w:color w:val="000000"/>
          <w:sz w:val="22"/>
          <w:szCs w:val="22"/>
          <w:lang w:val="de-CH"/>
        </w:rPr>
        <w:t>Votre courrier du 2 février 2010, par lequel vous sollicitez notre avis sur le projet mentionné en rubrique, a</w:t>
      </w:r>
      <w:r w:rsidRPr="00617873">
        <w:rPr>
          <w:rFonts w:ascii="Arial" w:hAnsi="Arial" w:cs="Arial"/>
          <w:color w:val="000000"/>
          <w:sz w:val="22"/>
          <w:szCs w:val="22"/>
          <w:lang w:val="de-CH"/>
        </w:rPr>
        <w:t>p</w:t>
      </w:r>
      <w:r w:rsidRPr="00617873">
        <w:rPr>
          <w:rFonts w:ascii="Arial" w:hAnsi="Arial" w:cs="Arial"/>
          <w:color w:val="000000"/>
          <w:sz w:val="22"/>
          <w:szCs w:val="22"/>
          <w:lang w:val="de-CH"/>
        </w:rPr>
        <w:t>pelle la réponse suivante :</w:t>
      </w:r>
    </w:p>
    <w:p w:rsidR="00617873" w:rsidRDefault="00617873" w:rsidP="00617873">
      <w:pPr>
        <w:spacing w:after="120"/>
        <w:rPr>
          <w:lang w:eastAsia="en-US"/>
        </w:rPr>
      </w:pPr>
    </w:p>
    <w:p w:rsidR="00617873" w:rsidRPr="00617873" w:rsidRDefault="00617873" w:rsidP="00617873">
      <w:pPr>
        <w:pStyle w:val="Pa22"/>
        <w:spacing w:before="40" w:after="120"/>
        <w:rPr>
          <w:rFonts w:ascii="Arial" w:hAnsi="Arial" w:cs="Arial"/>
          <w:b/>
          <w:bCs/>
          <w:color w:val="000000"/>
          <w:sz w:val="22"/>
          <w:szCs w:val="22"/>
          <w:lang w:val="de-CH"/>
        </w:rPr>
      </w:pPr>
      <w:proofErr w:type="spellStart"/>
      <w:r w:rsidRPr="00617873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>Contexte</w:t>
      </w:r>
      <w:proofErr w:type="spellEnd"/>
      <w:r w:rsidRPr="00617873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, </w:t>
      </w:r>
      <w:proofErr w:type="spellStart"/>
      <w:r w:rsidRPr="00617873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>constat</w:t>
      </w:r>
      <w:proofErr w:type="spellEnd"/>
    </w:p>
    <w:p w:rsidR="007F3F78" w:rsidRPr="007F3F78" w:rsidRDefault="00617873" w:rsidP="007F3F78">
      <w:pPr>
        <w:pStyle w:val="Pa27"/>
        <w:numPr>
          <w:ilvl w:val="0"/>
          <w:numId w:val="29"/>
        </w:numPr>
        <w:spacing w:after="120"/>
        <w:rPr>
          <w:rFonts w:ascii="Arial" w:hAnsi="Arial" w:cs="Arial"/>
          <w:color w:val="000000"/>
          <w:sz w:val="22"/>
          <w:szCs w:val="22"/>
          <w:lang w:val="de-CH"/>
        </w:rPr>
      </w:pPr>
      <w:r w:rsidRPr="007F3F78">
        <w:rPr>
          <w:rFonts w:ascii="Arial" w:hAnsi="Arial" w:cs="Arial"/>
          <w:color w:val="000000"/>
          <w:sz w:val="22"/>
          <w:szCs w:val="22"/>
          <w:lang w:val="de-CH"/>
        </w:rPr>
        <w:t>Conformément au plan du 25 juin 2009, le réseau des chemins de ran</w:t>
      </w:r>
      <w:r w:rsidRPr="007F3F78">
        <w:rPr>
          <w:rFonts w:ascii="Arial" w:hAnsi="Arial" w:cs="Arial"/>
          <w:color w:val="000000"/>
          <w:sz w:val="22"/>
          <w:szCs w:val="22"/>
          <w:lang w:val="de-CH"/>
        </w:rPr>
        <w:t>d</w:t>
      </w:r>
      <w:r w:rsidRPr="007F3F78">
        <w:rPr>
          <w:rFonts w:ascii="Arial" w:hAnsi="Arial" w:cs="Arial"/>
          <w:color w:val="000000"/>
          <w:sz w:val="22"/>
          <w:szCs w:val="22"/>
          <w:lang w:val="de-CH"/>
        </w:rPr>
        <w:t>onnée pédestre est affecté sur les tronçons suivants :</w:t>
      </w:r>
    </w:p>
    <w:p w:rsidR="007F3F78" w:rsidRPr="007F3F78" w:rsidRDefault="00617873" w:rsidP="007F3F78">
      <w:pPr>
        <w:pStyle w:val="Pa27"/>
        <w:numPr>
          <w:ilvl w:val="1"/>
          <w:numId w:val="29"/>
        </w:numPr>
        <w:spacing w:after="120"/>
        <w:rPr>
          <w:rFonts w:ascii="Arial" w:hAnsi="Arial" w:cs="Arial"/>
          <w:color w:val="000000"/>
          <w:sz w:val="22"/>
          <w:szCs w:val="22"/>
          <w:lang w:val="de-CH"/>
        </w:rPr>
      </w:pPr>
      <w:proofErr w:type="gramStart"/>
      <w:r w:rsidRPr="007F3F78">
        <w:rPr>
          <w:rFonts w:ascii="Arial" w:hAnsi="Arial" w:cs="Arial"/>
          <w:color w:val="000000"/>
          <w:sz w:val="22"/>
          <w:szCs w:val="22"/>
          <w:lang w:val="de-CH"/>
        </w:rPr>
        <w:t>tronçon</w:t>
      </w:r>
      <w:proofErr w:type="gramEnd"/>
      <w:r w:rsidRPr="007F3F78">
        <w:rPr>
          <w:rFonts w:ascii="Arial" w:hAnsi="Arial" w:cs="Arial"/>
          <w:color w:val="000000"/>
          <w:sz w:val="22"/>
          <w:szCs w:val="22"/>
          <w:lang w:val="de-CH"/>
        </w:rPr>
        <w:t xml:space="preserve"> A : pose d’un enrobé bitum</w:t>
      </w:r>
      <w:r w:rsidR="007F3F78" w:rsidRPr="007F3F78">
        <w:rPr>
          <w:rFonts w:ascii="Arial" w:hAnsi="Arial" w:cs="Arial"/>
          <w:color w:val="000000"/>
          <w:sz w:val="22"/>
          <w:szCs w:val="22"/>
          <w:lang w:val="de-CH"/>
        </w:rPr>
        <w:t>ineux de part en part (650 m) ;</w:t>
      </w:r>
    </w:p>
    <w:p w:rsidR="007F3F78" w:rsidRPr="007F3F78" w:rsidRDefault="00617873" w:rsidP="007F3F78">
      <w:pPr>
        <w:pStyle w:val="Pa27"/>
        <w:numPr>
          <w:ilvl w:val="1"/>
          <w:numId w:val="29"/>
        </w:numPr>
        <w:spacing w:after="120"/>
        <w:rPr>
          <w:rFonts w:ascii="Arial" w:hAnsi="Arial" w:cs="Arial"/>
          <w:color w:val="000000"/>
          <w:sz w:val="22"/>
          <w:szCs w:val="22"/>
          <w:lang w:val="de-CH"/>
        </w:rPr>
      </w:pPr>
      <w:proofErr w:type="gramStart"/>
      <w:r w:rsidRPr="007F3F78">
        <w:rPr>
          <w:rFonts w:ascii="Arial" w:hAnsi="Arial" w:cs="Arial"/>
          <w:color w:val="000000"/>
          <w:sz w:val="22"/>
          <w:szCs w:val="22"/>
          <w:lang w:val="de-CH"/>
        </w:rPr>
        <w:t>tronçon</w:t>
      </w:r>
      <w:proofErr w:type="gramEnd"/>
      <w:r w:rsidRPr="007F3F78">
        <w:rPr>
          <w:rFonts w:ascii="Arial" w:hAnsi="Arial" w:cs="Arial"/>
          <w:color w:val="000000"/>
          <w:sz w:val="22"/>
          <w:szCs w:val="22"/>
          <w:lang w:val="de-CH"/>
        </w:rPr>
        <w:t xml:space="preserve"> B : pose de bandes de roulement en béton (350 m) ;</w:t>
      </w:r>
    </w:p>
    <w:p w:rsidR="00617873" w:rsidRPr="007F3F78" w:rsidRDefault="00617873" w:rsidP="007F3F78">
      <w:pPr>
        <w:pStyle w:val="Pa27"/>
        <w:numPr>
          <w:ilvl w:val="1"/>
          <w:numId w:val="29"/>
        </w:numPr>
        <w:spacing w:after="120"/>
        <w:rPr>
          <w:rFonts w:ascii="Arial" w:hAnsi="Arial" w:cs="Arial"/>
          <w:color w:val="000000"/>
          <w:sz w:val="22"/>
          <w:szCs w:val="22"/>
          <w:lang w:val="de-CH"/>
        </w:rPr>
      </w:pPr>
      <w:proofErr w:type="gramStart"/>
      <w:r w:rsidRPr="007F3F78">
        <w:rPr>
          <w:rFonts w:ascii="Arial" w:hAnsi="Arial" w:cs="Arial"/>
          <w:color w:val="000000"/>
          <w:sz w:val="22"/>
          <w:szCs w:val="22"/>
          <w:lang w:val="de-CH"/>
        </w:rPr>
        <w:t>tronçon</w:t>
      </w:r>
      <w:proofErr w:type="gramEnd"/>
      <w:r w:rsidRPr="007F3F78">
        <w:rPr>
          <w:rFonts w:ascii="Arial" w:hAnsi="Arial" w:cs="Arial"/>
          <w:color w:val="000000"/>
          <w:sz w:val="22"/>
          <w:szCs w:val="22"/>
          <w:lang w:val="de-CH"/>
        </w:rPr>
        <w:t xml:space="preserve"> C : pose d’un enrobé bitumineux de part en part (300 m).</w:t>
      </w:r>
    </w:p>
    <w:p w:rsidR="007F3F78" w:rsidRPr="00617873" w:rsidRDefault="007F3F78" w:rsidP="00617873">
      <w:pPr>
        <w:autoSpaceDE w:val="0"/>
        <w:autoSpaceDN w:val="0"/>
        <w:adjustRightInd w:val="0"/>
        <w:spacing w:line="181" w:lineRule="atLeast"/>
        <w:ind w:left="280" w:hanging="280"/>
        <w:rPr>
          <w:rFonts w:ascii="Frutiger LT Std 55 Roman" w:hAnsi="Frutiger LT Std 55 Roman" w:cs="Frutiger LT Std 55 Roman"/>
          <w:color w:val="000000"/>
          <w:sz w:val="18"/>
          <w:szCs w:val="18"/>
          <w:lang w:val="fr-CH" w:eastAsia="fr-CH"/>
        </w:rPr>
      </w:pPr>
    </w:p>
    <w:p w:rsidR="00617873" w:rsidRPr="007F3F78" w:rsidRDefault="00617873" w:rsidP="007F3F78">
      <w:pPr>
        <w:pStyle w:val="Pa27"/>
        <w:numPr>
          <w:ilvl w:val="0"/>
          <w:numId w:val="29"/>
        </w:numPr>
        <w:spacing w:after="120"/>
        <w:rPr>
          <w:rFonts w:ascii="Arial" w:hAnsi="Arial" w:cs="Arial"/>
          <w:color w:val="000000"/>
          <w:sz w:val="22"/>
          <w:szCs w:val="22"/>
        </w:rPr>
      </w:pPr>
      <w:r w:rsidRPr="007F3F78">
        <w:rPr>
          <w:rFonts w:ascii="Arial" w:hAnsi="Arial" w:cs="Arial"/>
          <w:color w:val="000000"/>
          <w:sz w:val="22"/>
          <w:szCs w:val="22"/>
        </w:rPr>
        <w:t>Les interventions précitées tombent sous le coup de l’obligation de re</w:t>
      </w:r>
      <w:r w:rsidRPr="007F3F78">
        <w:rPr>
          <w:rFonts w:ascii="Arial" w:hAnsi="Arial" w:cs="Arial"/>
          <w:color w:val="000000"/>
          <w:sz w:val="22"/>
          <w:szCs w:val="22"/>
        </w:rPr>
        <w:t>m</w:t>
      </w:r>
      <w:r w:rsidRPr="007F3F78">
        <w:rPr>
          <w:rFonts w:ascii="Arial" w:hAnsi="Arial" w:cs="Arial"/>
          <w:color w:val="000000"/>
          <w:sz w:val="22"/>
          <w:szCs w:val="22"/>
        </w:rPr>
        <w:t>placement en vertu de l’art. 7 LCPR.</w:t>
      </w:r>
    </w:p>
    <w:p w:rsidR="00617873" w:rsidRPr="007F3F78" w:rsidRDefault="00617873" w:rsidP="007F3F78">
      <w:pPr>
        <w:pStyle w:val="Pa27"/>
        <w:numPr>
          <w:ilvl w:val="0"/>
          <w:numId w:val="29"/>
        </w:numPr>
        <w:spacing w:after="120"/>
        <w:rPr>
          <w:rFonts w:ascii="Arial" w:hAnsi="Arial" w:cs="Arial"/>
          <w:color w:val="000000"/>
          <w:sz w:val="22"/>
          <w:szCs w:val="22"/>
        </w:rPr>
      </w:pPr>
      <w:r w:rsidRPr="007F3F78">
        <w:rPr>
          <w:rFonts w:ascii="Arial" w:hAnsi="Arial" w:cs="Arial"/>
          <w:color w:val="000000"/>
          <w:sz w:val="22"/>
          <w:szCs w:val="22"/>
        </w:rPr>
        <w:t>La visite des lieux du 19 juin 2009 avec tous les intéressés a révélé qu’un remplacement convenable avait été trouvé pour le tronçon A, soit un d</w:t>
      </w:r>
      <w:r w:rsidRPr="007F3F78">
        <w:rPr>
          <w:rFonts w:ascii="Arial" w:hAnsi="Arial" w:cs="Arial"/>
          <w:color w:val="000000"/>
          <w:sz w:val="22"/>
          <w:szCs w:val="22"/>
        </w:rPr>
        <w:t>é</w:t>
      </w:r>
      <w:r w:rsidRPr="007F3F78">
        <w:rPr>
          <w:rFonts w:ascii="Arial" w:hAnsi="Arial" w:cs="Arial"/>
          <w:color w:val="000000"/>
          <w:sz w:val="22"/>
          <w:szCs w:val="22"/>
        </w:rPr>
        <w:t>placement de l’itinéraire sur un sentier forestier exis</w:t>
      </w:r>
      <w:r w:rsidRPr="007F3F78">
        <w:rPr>
          <w:rFonts w:ascii="Arial" w:hAnsi="Arial" w:cs="Arial"/>
          <w:color w:val="000000"/>
          <w:sz w:val="22"/>
          <w:szCs w:val="22"/>
        </w:rPr>
        <w:softHyphen/>
        <w:t>tant doté d’un revêt</w:t>
      </w:r>
      <w:r w:rsidRPr="007F3F78">
        <w:rPr>
          <w:rFonts w:ascii="Arial" w:hAnsi="Arial" w:cs="Arial"/>
          <w:color w:val="000000"/>
          <w:sz w:val="22"/>
          <w:szCs w:val="22"/>
        </w:rPr>
        <w:t>e</w:t>
      </w:r>
      <w:r w:rsidRPr="007F3F78">
        <w:rPr>
          <w:rFonts w:ascii="Arial" w:hAnsi="Arial" w:cs="Arial"/>
          <w:color w:val="000000"/>
          <w:sz w:val="22"/>
          <w:szCs w:val="22"/>
        </w:rPr>
        <w:t>ment en gravier.</w:t>
      </w:r>
    </w:p>
    <w:p w:rsidR="00617873" w:rsidRPr="007F3F78" w:rsidRDefault="00617873" w:rsidP="007F3F78">
      <w:pPr>
        <w:pStyle w:val="Pa27"/>
        <w:numPr>
          <w:ilvl w:val="0"/>
          <w:numId w:val="29"/>
        </w:numPr>
        <w:spacing w:after="120"/>
        <w:rPr>
          <w:rFonts w:ascii="Arial" w:hAnsi="Arial" w:cs="Arial"/>
          <w:color w:val="000000"/>
          <w:sz w:val="22"/>
          <w:szCs w:val="22"/>
        </w:rPr>
      </w:pPr>
      <w:r w:rsidRPr="007F3F78">
        <w:rPr>
          <w:rFonts w:ascii="Arial" w:hAnsi="Arial" w:cs="Arial"/>
          <w:color w:val="000000"/>
          <w:sz w:val="22"/>
          <w:szCs w:val="22"/>
        </w:rPr>
        <w:lastRenderedPageBreak/>
        <w:t>Vu la topographie des lieux, aucun remplacement convenable n’a pu ê</w:t>
      </w:r>
      <w:r w:rsidRPr="007F3F78">
        <w:rPr>
          <w:rFonts w:ascii="Arial" w:hAnsi="Arial" w:cs="Arial"/>
          <w:color w:val="000000"/>
          <w:sz w:val="22"/>
          <w:szCs w:val="22"/>
        </w:rPr>
        <w:t>t</w:t>
      </w:r>
      <w:r w:rsidRPr="007F3F78">
        <w:rPr>
          <w:rFonts w:ascii="Arial" w:hAnsi="Arial" w:cs="Arial"/>
          <w:color w:val="000000"/>
          <w:sz w:val="22"/>
          <w:szCs w:val="22"/>
        </w:rPr>
        <w:t>re trouvé pour le tronçon B. Dès lors, la proposition de réduire de 700 m à 350 m la longueur du tronçon à aménager et de construire des bandes de roulement en béton plutôt que de poser un enrobé bitumineux de part en part a été intégrée dans le projet.</w:t>
      </w:r>
    </w:p>
    <w:p w:rsidR="00617873" w:rsidRDefault="00617873" w:rsidP="007F3F78">
      <w:pPr>
        <w:pStyle w:val="Pa27"/>
        <w:numPr>
          <w:ilvl w:val="0"/>
          <w:numId w:val="29"/>
        </w:numPr>
        <w:spacing w:after="120"/>
        <w:rPr>
          <w:rFonts w:ascii="Arial" w:hAnsi="Arial" w:cs="Arial"/>
          <w:color w:val="000000"/>
          <w:sz w:val="22"/>
          <w:szCs w:val="22"/>
        </w:rPr>
      </w:pPr>
      <w:r w:rsidRPr="007F3F78">
        <w:rPr>
          <w:rFonts w:ascii="Arial" w:hAnsi="Arial" w:cs="Arial"/>
          <w:color w:val="000000"/>
          <w:sz w:val="22"/>
          <w:szCs w:val="22"/>
        </w:rPr>
        <w:t>Toujours pour des raisons de topographie, aucun remplacement conv</w:t>
      </w:r>
      <w:r w:rsidRPr="007F3F78">
        <w:rPr>
          <w:rFonts w:ascii="Arial" w:hAnsi="Arial" w:cs="Arial"/>
          <w:color w:val="000000"/>
          <w:sz w:val="22"/>
          <w:szCs w:val="22"/>
        </w:rPr>
        <w:t>e</w:t>
      </w:r>
      <w:r w:rsidRPr="007F3F78">
        <w:rPr>
          <w:rFonts w:ascii="Arial" w:hAnsi="Arial" w:cs="Arial"/>
          <w:color w:val="000000"/>
          <w:sz w:val="22"/>
          <w:szCs w:val="22"/>
        </w:rPr>
        <w:t>nable n’a pu être trouvé pour le tronçon C. Néanmoins, nous mai</w:t>
      </w:r>
      <w:r w:rsidRPr="007F3F78">
        <w:rPr>
          <w:rFonts w:ascii="Arial" w:hAnsi="Arial" w:cs="Arial"/>
          <w:color w:val="000000"/>
          <w:sz w:val="22"/>
          <w:szCs w:val="22"/>
        </w:rPr>
        <w:t>n</w:t>
      </w:r>
      <w:r w:rsidRPr="007F3F78">
        <w:rPr>
          <w:rFonts w:ascii="Arial" w:hAnsi="Arial" w:cs="Arial"/>
          <w:color w:val="000000"/>
          <w:sz w:val="22"/>
          <w:szCs w:val="22"/>
        </w:rPr>
        <w:t>tenons que les propositions de remplacement du tronçon C ne tiennent pas suff</w:t>
      </w:r>
      <w:r w:rsidRPr="007F3F78">
        <w:rPr>
          <w:rFonts w:ascii="Arial" w:hAnsi="Arial" w:cs="Arial"/>
          <w:color w:val="000000"/>
          <w:sz w:val="22"/>
          <w:szCs w:val="22"/>
        </w:rPr>
        <w:t>i</w:t>
      </w:r>
      <w:r w:rsidRPr="007F3F78">
        <w:rPr>
          <w:rFonts w:ascii="Arial" w:hAnsi="Arial" w:cs="Arial"/>
          <w:color w:val="000000"/>
          <w:sz w:val="22"/>
          <w:szCs w:val="22"/>
        </w:rPr>
        <w:t>samment compte des intérêts des chemins de randonnée pédes</w:t>
      </w:r>
      <w:r w:rsidRPr="007F3F78">
        <w:rPr>
          <w:rFonts w:ascii="Arial" w:hAnsi="Arial" w:cs="Arial"/>
          <w:color w:val="000000"/>
          <w:sz w:val="22"/>
          <w:szCs w:val="22"/>
        </w:rPr>
        <w:t>t</w:t>
      </w:r>
      <w:r w:rsidRPr="007F3F78">
        <w:rPr>
          <w:rFonts w:ascii="Arial" w:hAnsi="Arial" w:cs="Arial"/>
          <w:color w:val="000000"/>
          <w:sz w:val="22"/>
          <w:szCs w:val="22"/>
        </w:rPr>
        <w:t>re.</w:t>
      </w:r>
    </w:p>
    <w:p w:rsidR="006058DD" w:rsidRPr="006058DD" w:rsidRDefault="006058DD" w:rsidP="006058DD">
      <w:pPr>
        <w:rPr>
          <w:lang w:val="fr-CH" w:eastAsia="en-US"/>
        </w:rPr>
      </w:pPr>
    </w:p>
    <w:p w:rsidR="00617873" w:rsidRPr="007F3F78" w:rsidRDefault="00617873" w:rsidP="007F3F78">
      <w:pPr>
        <w:pStyle w:val="Pa22"/>
        <w:spacing w:before="40" w:after="120"/>
        <w:rPr>
          <w:rFonts w:ascii="Arial" w:hAnsi="Arial" w:cs="Arial"/>
          <w:b/>
          <w:bCs/>
          <w:color w:val="000000"/>
          <w:sz w:val="22"/>
          <w:szCs w:val="22"/>
          <w:lang w:val="de-CH"/>
        </w:rPr>
      </w:pPr>
      <w:proofErr w:type="spellStart"/>
      <w:r w:rsidRPr="007F3F7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>Demandes</w:t>
      </w:r>
      <w:proofErr w:type="spellEnd"/>
    </w:p>
    <w:p w:rsidR="00617873" w:rsidRPr="007F3F78" w:rsidRDefault="00617873" w:rsidP="007F3F78">
      <w:pPr>
        <w:pStyle w:val="Pa33"/>
        <w:spacing w:after="120"/>
        <w:ind w:left="300" w:hanging="300"/>
        <w:rPr>
          <w:rFonts w:ascii="Arial" w:hAnsi="Arial" w:cs="Arial"/>
          <w:color w:val="000000"/>
          <w:sz w:val="22"/>
          <w:szCs w:val="22"/>
          <w:lang w:val="de-CH"/>
        </w:rPr>
      </w:pPr>
      <w:r w:rsidRPr="007F3F78">
        <w:rPr>
          <w:rFonts w:ascii="Arial" w:hAnsi="Arial" w:cs="Arial"/>
          <w:color w:val="000000"/>
          <w:sz w:val="22"/>
          <w:szCs w:val="22"/>
          <w:lang w:val="de-CH"/>
        </w:rPr>
        <w:t xml:space="preserve">1. Nous approuvons le projet affectant le tronçon A, y compris les mesures de remplacement. Celles-ci seront mises en </w:t>
      </w:r>
      <w:proofErr w:type="spellStart"/>
      <w:r w:rsidRPr="007F3F78">
        <w:rPr>
          <w:rFonts w:ascii="Arial" w:hAnsi="Arial" w:cs="Arial"/>
          <w:color w:val="000000"/>
          <w:sz w:val="22"/>
          <w:szCs w:val="22"/>
          <w:lang w:val="de-CH"/>
        </w:rPr>
        <w:t>oeuvre</w:t>
      </w:r>
      <w:proofErr w:type="spellEnd"/>
      <w:r w:rsidRPr="007F3F78">
        <w:rPr>
          <w:rFonts w:ascii="Arial" w:hAnsi="Arial" w:cs="Arial"/>
          <w:color w:val="000000"/>
          <w:sz w:val="22"/>
          <w:szCs w:val="22"/>
          <w:lang w:val="de-CH"/>
        </w:rPr>
        <w:t xml:space="preserve"> conformément au procès-verbal de la visite des lieux du 19 juin 2009. </w:t>
      </w:r>
    </w:p>
    <w:p w:rsidR="00617873" w:rsidRPr="007F3F78" w:rsidRDefault="00617873" w:rsidP="007F3F78">
      <w:pPr>
        <w:pStyle w:val="Pa33"/>
        <w:spacing w:after="120"/>
        <w:ind w:left="300" w:hanging="300"/>
        <w:rPr>
          <w:rFonts w:ascii="Arial" w:hAnsi="Arial" w:cs="Arial"/>
          <w:color w:val="000000"/>
          <w:sz w:val="22"/>
          <w:szCs w:val="22"/>
          <w:lang w:val="de-CH"/>
        </w:rPr>
      </w:pPr>
      <w:r w:rsidRPr="007F3F78">
        <w:rPr>
          <w:rFonts w:ascii="Arial" w:hAnsi="Arial" w:cs="Arial"/>
          <w:color w:val="000000"/>
          <w:sz w:val="22"/>
          <w:szCs w:val="22"/>
          <w:lang w:val="de-CH"/>
        </w:rPr>
        <w:t xml:space="preserve">2. Nous approuvons la construction de bandes de roulement en béton sur le tronçon B. La bande médiane sera aménagée conformément aux directives de la brochure « Chemins agricoles en zones rurales. 57 Obligation de remplacement des chemins de randonnée pédestre </w:t>
      </w:r>
    </w:p>
    <w:p w:rsidR="00617873" w:rsidRPr="007F3F78" w:rsidRDefault="007F3F78" w:rsidP="007F3F78">
      <w:pPr>
        <w:pStyle w:val="Pa33"/>
        <w:spacing w:after="120"/>
        <w:ind w:left="300" w:hanging="300"/>
        <w:rPr>
          <w:rFonts w:ascii="Arial" w:hAnsi="Arial" w:cs="Arial"/>
          <w:color w:val="000000"/>
          <w:sz w:val="22"/>
          <w:szCs w:val="22"/>
          <w:lang w:val="de-CH"/>
        </w:rPr>
      </w:pPr>
      <w:r>
        <w:rPr>
          <w:rFonts w:ascii="Arial" w:hAnsi="Arial" w:cs="Arial"/>
          <w:color w:val="000000"/>
          <w:sz w:val="22"/>
          <w:szCs w:val="22"/>
          <w:lang w:val="de-CH"/>
        </w:rPr>
        <w:tab/>
      </w:r>
      <w:proofErr w:type="spellStart"/>
      <w:r w:rsidR="00617873" w:rsidRPr="007F3F78">
        <w:rPr>
          <w:rFonts w:ascii="Arial" w:hAnsi="Arial" w:cs="Arial"/>
          <w:color w:val="000000"/>
          <w:sz w:val="22"/>
          <w:szCs w:val="22"/>
          <w:lang w:val="de-CH"/>
        </w:rPr>
        <w:t>Principes</w:t>
      </w:r>
      <w:proofErr w:type="spellEnd"/>
      <w:r w:rsidR="00617873" w:rsidRPr="007F3F78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proofErr w:type="spellStart"/>
      <w:r w:rsidR="00617873" w:rsidRPr="007F3F78">
        <w:rPr>
          <w:rFonts w:ascii="Arial" w:hAnsi="Arial" w:cs="Arial"/>
          <w:color w:val="000000"/>
          <w:sz w:val="22"/>
          <w:szCs w:val="22"/>
          <w:lang w:val="de-CH"/>
        </w:rPr>
        <w:t>régissant</w:t>
      </w:r>
      <w:proofErr w:type="spellEnd"/>
      <w:r w:rsidR="00617873" w:rsidRPr="007F3F78">
        <w:rPr>
          <w:rFonts w:ascii="Arial" w:hAnsi="Arial" w:cs="Arial"/>
          <w:color w:val="000000"/>
          <w:sz w:val="22"/>
          <w:szCs w:val="22"/>
          <w:lang w:val="de-CH"/>
        </w:rPr>
        <w:t xml:space="preserve"> le </w:t>
      </w:r>
      <w:proofErr w:type="spellStart"/>
      <w:r w:rsidR="00617873" w:rsidRPr="007F3F78">
        <w:rPr>
          <w:rFonts w:ascii="Arial" w:hAnsi="Arial" w:cs="Arial"/>
          <w:color w:val="000000"/>
          <w:sz w:val="22"/>
          <w:szCs w:val="22"/>
          <w:lang w:val="de-CH"/>
        </w:rPr>
        <w:t>subventionnement</w:t>
      </w:r>
      <w:proofErr w:type="spellEnd"/>
      <w:r w:rsidR="00617873" w:rsidRPr="007F3F78">
        <w:rPr>
          <w:rFonts w:ascii="Arial" w:hAnsi="Arial" w:cs="Arial"/>
          <w:color w:val="000000"/>
          <w:sz w:val="22"/>
          <w:szCs w:val="22"/>
          <w:lang w:val="de-CH"/>
        </w:rPr>
        <w:t xml:space="preserve"> des projets » (OFAG, 2007). Comme il s’agit d’un espace aménagé pour la randonnée, son entretien sera assuré par la commune de </w:t>
      </w:r>
      <w:proofErr w:type="spellStart"/>
      <w:r w:rsidR="00617873" w:rsidRPr="007F3F78">
        <w:rPr>
          <w:rFonts w:ascii="Arial" w:hAnsi="Arial" w:cs="Arial"/>
          <w:color w:val="000000"/>
          <w:sz w:val="22"/>
          <w:szCs w:val="22"/>
          <w:lang w:val="de-CH"/>
        </w:rPr>
        <w:t>Schönwiler</w:t>
      </w:r>
      <w:proofErr w:type="spellEnd"/>
      <w:r w:rsidR="00617873" w:rsidRPr="007F3F78">
        <w:rPr>
          <w:rFonts w:ascii="Arial" w:hAnsi="Arial" w:cs="Arial"/>
          <w:color w:val="000000"/>
          <w:sz w:val="22"/>
          <w:szCs w:val="22"/>
          <w:lang w:val="de-CH"/>
        </w:rPr>
        <w:t xml:space="preserve">, responsable de l’aménagement des chemins de randonnée pédestre. </w:t>
      </w:r>
    </w:p>
    <w:p w:rsidR="00617873" w:rsidRPr="007F3F78" w:rsidRDefault="00617873" w:rsidP="007F3F78">
      <w:pPr>
        <w:pStyle w:val="Pa33"/>
        <w:spacing w:after="120"/>
        <w:ind w:left="300" w:hanging="300"/>
        <w:rPr>
          <w:rFonts w:ascii="Arial" w:hAnsi="Arial" w:cs="Arial"/>
          <w:color w:val="000000"/>
          <w:sz w:val="22"/>
          <w:szCs w:val="22"/>
          <w:lang w:val="de-CH"/>
        </w:rPr>
      </w:pPr>
      <w:r w:rsidRPr="007F3F78">
        <w:rPr>
          <w:rFonts w:ascii="Arial" w:hAnsi="Arial" w:cs="Arial"/>
          <w:color w:val="000000"/>
          <w:sz w:val="22"/>
          <w:szCs w:val="22"/>
          <w:lang w:val="de-CH"/>
        </w:rPr>
        <w:t xml:space="preserve">3. Il convient de renoncer à l’intervention sur le tronçon C. Le chemin en gravier existant devra être conservé. </w:t>
      </w:r>
    </w:p>
    <w:p w:rsidR="007F3F78" w:rsidRDefault="00617873" w:rsidP="007F3F78">
      <w:pPr>
        <w:pStyle w:val="Pa33"/>
        <w:spacing w:after="120"/>
        <w:ind w:left="300" w:hanging="300"/>
        <w:rPr>
          <w:rFonts w:ascii="Arial" w:hAnsi="Arial" w:cs="Arial"/>
          <w:color w:val="000000"/>
          <w:sz w:val="22"/>
          <w:szCs w:val="22"/>
          <w:lang w:val="de-CH"/>
        </w:rPr>
      </w:pPr>
      <w:r w:rsidRPr="007F3F78">
        <w:rPr>
          <w:rFonts w:ascii="Arial" w:hAnsi="Arial" w:cs="Arial"/>
          <w:color w:val="000000"/>
          <w:sz w:val="22"/>
          <w:szCs w:val="22"/>
          <w:lang w:val="de-CH"/>
        </w:rPr>
        <w:t>4. Pendant la durée des travaux, il conviendra de signaliser une déviation temp</w:t>
      </w:r>
      <w:r w:rsidRPr="007F3F78">
        <w:rPr>
          <w:rFonts w:ascii="Arial" w:hAnsi="Arial" w:cs="Arial"/>
          <w:color w:val="000000"/>
          <w:sz w:val="22"/>
          <w:szCs w:val="22"/>
          <w:lang w:val="de-CH"/>
        </w:rPr>
        <w:t>o</w:t>
      </w:r>
      <w:r w:rsidRPr="007F3F78">
        <w:rPr>
          <w:rFonts w:ascii="Arial" w:hAnsi="Arial" w:cs="Arial"/>
          <w:color w:val="000000"/>
          <w:sz w:val="22"/>
          <w:szCs w:val="22"/>
          <w:lang w:val="de-CH"/>
        </w:rPr>
        <w:t xml:space="preserve">raire de l’itinéraire pédestre, </w:t>
      </w:r>
      <w:proofErr w:type="spellStart"/>
      <w:r w:rsidRPr="007F3F78">
        <w:rPr>
          <w:rFonts w:ascii="Arial" w:hAnsi="Arial" w:cs="Arial"/>
          <w:color w:val="000000"/>
          <w:sz w:val="22"/>
          <w:szCs w:val="22"/>
          <w:lang w:val="de-CH"/>
        </w:rPr>
        <w:t>d’entente</w:t>
      </w:r>
      <w:proofErr w:type="spellEnd"/>
      <w:r w:rsidRPr="007F3F78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proofErr w:type="spellStart"/>
      <w:r w:rsidRPr="007F3F78">
        <w:rPr>
          <w:rFonts w:ascii="Arial" w:hAnsi="Arial" w:cs="Arial"/>
          <w:color w:val="000000"/>
          <w:sz w:val="22"/>
          <w:szCs w:val="22"/>
          <w:lang w:val="de-CH"/>
        </w:rPr>
        <w:t>avec</w:t>
      </w:r>
      <w:proofErr w:type="spellEnd"/>
      <w:r w:rsidRPr="007F3F78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proofErr w:type="spellStart"/>
      <w:r w:rsidRPr="007F3F78">
        <w:rPr>
          <w:rFonts w:ascii="Arial" w:hAnsi="Arial" w:cs="Arial"/>
          <w:color w:val="000000"/>
          <w:sz w:val="22"/>
          <w:szCs w:val="22"/>
          <w:lang w:val="de-CH"/>
        </w:rPr>
        <w:t>notre</w:t>
      </w:r>
      <w:proofErr w:type="spellEnd"/>
      <w:r w:rsidRPr="007F3F78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proofErr w:type="spellStart"/>
      <w:r w:rsidRPr="007F3F78">
        <w:rPr>
          <w:rFonts w:ascii="Arial" w:hAnsi="Arial" w:cs="Arial"/>
          <w:color w:val="000000"/>
          <w:sz w:val="22"/>
          <w:szCs w:val="22"/>
          <w:lang w:val="de-CH"/>
        </w:rPr>
        <w:t>service</w:t>
      </w:r>
      <w:proofErr w:type="spellEnd"/>
      <w:r w:rsidRPr="007F3F78">
        <w:rPr>
          <w:rFonts w:ascii="Arial" w:hAnsi="Arial" w:cs="Arial"/>
          <w:color w:val="000000"/>
          <w:sz w:val="22"/>
          <w:szCs w:val="22"/>
          <w:lang w:val="de-CH"/>
        </w:rPr>
        <w:t>.</w:t>
      </w:r>
    </w:p>
    <w:p w:rsidR="006058DD" w:rsidRPr="006058DD" w:rsidRDefault="006058DD" w:rsidP="006058DD">
      <w:pPr>
        <w:rPr>
          <w:lang w:eastAsia="en-US"/>
        </w:rPr>
      </w:pPr>
    </w:p>
    <w:p w:rsidR="00617873" w:rsidRPr="006058DD" w:rsidRDefault="00617873" w:rsidP="007F3F78">
      <w:pPr>
        <w:pStyle w:val="Pa33"/>
        <w:spacing w:after="120"/>
        <w:ind w:left="300" w:hanging="300"/>
        <w:rPr>
          <w:rFonts w:ascii="Arial" w:hAnsi="Arial" w:cs="Arial"/>
          <w:b/>
          <w:bCs/>
          <w:color w:val="000000"/>
          <w:sz w:val="22"/>
          <w:szCs w:val="22"/>
        </w:rPr>
      </w:pPr>
      <w:r w:rsidRPr="006058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58DD">
        <w:rPr>
          <w:rFonts w:ascii="Arial" w:hAnsi="Arial" w:cs="Arial"/>
          <w:b/>
          <w:bCs/>
          <w:color w:val="000000"/>
          <w:sz w:val="22"/>
          <w:szCs w:val="22"/>
        </w:rPr>
        <w:t xml:space="preserve">Motivation de l’obligation de remplacement </w:t>
      </w:r>
    </w:p>
    <w:p w:rsidR="00617873" w:rsidRPr="006058DD" w:rsidRDefault="00617873" w:rsidP="007F3F78">
      <w:pPr>
        <w:pStyle w:val="Pa5"/>
        <w:spacing w:after="120"/>
        <w:rPr>
          <w:rFonts w:ascii="Arial" w:hAnsi="Arial" w:cs="Arial"/>
          <w:color w:val="000000"/>
          <w:sz w:val="22"/>
          <w:szCs w:val="22"/>
        </w:rPr>
      </w:pPr>
      <w:r w:rsidRPr="007F3F78">
        <w:rPr>
          <w:rFonts w:ascii="Arial" w:hAnsi="Arial" w:cs="Arial"/>
          <w:color w:val="000000"/>
          <w:sz w:val="22"/>
          <w:szCs w:val="22"/>
          <w:lang w:val="de-CH"/>
        </w:rPr>
        <w:t xml:space="preserve">En </w:t>
      </w:r>
      <w:proofErr w:type="gramStart"/>
      <w:r w:rsidRPr="007F3F78">
        <w:rPr>
          <w:rFonts w:ascii="Arial" w:hAnsi="Arial" w:cs="Arial"/>
          <w:color w:val="000000"/>
          <w:sz w:val="22"/>
          <w:szCs w:val="22"/>
          <w:lang w:val="de-CH"/>
        </w:rPr>
        <w:t xml:space="preserve">vertu de </w:t>
      </w:r>
      <w:proofErr w:type="spellStart"/>
      <w:r w:rsidRPr="007F3F78">
        <w:rPr>
          <w:rFonts w:ascii="Arial" w:hAnsi="Arial" w:cs="Arial"/>
          <w:color w:val="000000"/>
          <w:sz w:val="22"/>
          <w:szCs w:val="22"/>
          <w:lang w:val="de-CH"/>
        </w:rPr>
        <w:t>l’art</w:t>
      </w:r>
      <w:proofErr w:type="spellEnd"/>
      <w:proofErr w:type="gramEnd"/>
      <w:r w:rsidRPr="007F3F78">
        <w:rPr>
          <w:rFonts w:ascii="Arial" w:hAnsi="Arial" w:cs="Arial"/>
          <w:color w:val="000000"/>
          <w:sz w:val="22"/>
          <w:szCs w:val="22"/>
          <w:lang w:val="de-CH"/>
        </w:rPr>
        <w:t>. 7 LCPR, les chemins de randonnée pédestre doivent être remplacés si des tronçons impor</w:t>
      </w:r>
      <w:r w:rsidRPr="007F3F78">
        <w:rPr>
          <w:rFonts w:ascii="Arial" w:hAnsi="Arial" w:cs="Arial"/>
          <w:color w:val="000000"/>
          <w:sz w:val="22"/>
          <w:szCs w:val="22"/>
          <w:lang w:val="de-CH"/>
        </w:rPr>
        <w:softHyphen/>
        <w:t>tants sont revêtus de matériaux impropres à la marche. L’art. 6 OCPR énonce que tous les revêtements de b</w:t>
      </w:r>
      <w:r w:rsidRPr="007F3F78">
        <w:rPr>
          <w:rFonts w:ascii="Arial" w:hAnsi="Arial" w:cs="Arial"/>
          <w:color w:val="000000"/>
          <w:sz w:val="22"/>
          <w:szCs w:val="22"/>
          <w:lang w:val="de-CH"/>
        </w:rPr>
        <w:t>i</w:t>
      </w:r>
      <w:r w:rsidRPr="007F3F78">
        <w:rPr>
          <w:rFonts w:ascii="Arial" w:hAnsi="Arial" w:cs="Arial"/>
          <w:color w:val="000000"/>
          <w:sz w:val="22"/>
          <w:szCs w:val="22"/>
          <w:lang w:val="de-CH"/>
        </w:rPr>
        <w:t xml:space="preserve">tume, de goudron ou de ciment sont réputés impropres à la randonnée pédestre. </w:t>
      </w:r>
      <w:r w:rsidRPr="006058DD">
        <w:rPr>
          <w:rFonts w:ascii="Arial" w:hAnsi="Arial" w:cs="Arial"/>
          <w:color w:val="000000"/>
          <w:sz w:val="22"/>
          <w:szCs w:val="22"/>
        </w:rPr>
        <w:t>Le guide de r</w:t>
      </w:r>
      <w:r w:rsidRPr="006058DD">
        <w:rPr>
          <w:rFonts w:ascii="Arial" w:hAnsi="Arial" w:cs="Arial"/>
          <w:color w:val="000000"/>
          <w:sz w:val="22"/>
          <w:szCs w:val="22"/>
        </w:rPr>
        <w:t>e</w:t>
      </w:r>
      <w:r w:rsidRPr="006058DD">
        <w:rPr>
          <w:rFonts w:ascii="Arial" w:hAnsi="Arial" w:cs="Arial"/>
          <w:color w:val="000000"/>
          <w:sz w:val="22"/>
          <w:szCs w:val="22"/>
        </w:rPr>
        <w:t>comman</w:t>
      </w:r>
      <w:r w:rsidRPr="006058DD">
        <w:rPr>
          <w:rFonts w:ascii="Arial" w:hAnsi="Arial" w:cs="Arial"/>
          <w:color w:val="000000"/>
          <w:sz w:val="22"/>
          <w:szCs w:val="22"/>
        </w:rPr>
        <w:softHyphen/>
        <w:t>dations « Obligation de remplacement des chemins de randonnée p</w:t>
      </w:r>
      <w:r w:rsidRPr="006058DD">
        <w:rPr>
          <w:rFonts w:ascii="Arial" w:hAnsi="Arial" w:cs="Arial"/>
          <w:color w:val="000000"/>
          <w:sz w:val="22"/>
          <w:szCs w:val="22"/>
        </w:rPr>
        <w:t>é</w:t>
      </w:r>
      <w:r w:rsidRPr="006058DD">
        <w:rPr>
          <w:rFonts w:ascii="Arial" w:hAnsi="Arial" w:cs="Arial"/>
          <w:color w:val="000000"/>
          <w:sz w:val="22"/>
          <w:szCs w:val="22"/>
        </w:rPr>
        <w:t xml:space="preserve">destre » (OFROU, Suisse </w:t>
      </w:r>
      <w:proofErr w:type="spellStart"/>
      <w:r w:rsidRPr="006058DD">
        <w:rPr>
          <w:rFonts w:ascii="Arial" w:hAnsi="Arial" w:cs="Arial"/>
          <w:color w:val="000000"/>
          <w:sz w:val="22"/>
          <w:szCs w:val="22"/>
        </w:rPr>
        <w:t>Rando</w:t>
      </w:r>
      <w:proofErr w:type="spellEnd"/>
      <w:r w:rsidRPr="006058DD">
        <w:rPr>
          <w:rFonts w:ascii="Arial" w:hAnsi="Arial" w:cs="Arial"/>
          <w:color w:val="000000"/>
          <w:sz w:val="22"/>
          <w:szCs w:val="22"/>
        </w:rPr>
        <w:t>, 2012) précise qu’en principe l’obligation de remplacement s’applique également aux revêtements de bitume ou de ciment sur de courts tronçons car, avec le temps, ils peuvent se tran</w:t>
      </w:r>
      <w:r w:rsidR="006058DD" w:rsidRPr="006058DD">
        <w:rPr>
          <w:rFonts w:ascii="Arial" w:hAnsi="Arial" w:cs="Arial"/>
          <w:color w:val="000000"/>
          <w:sz w:val="22"/>
          <w:szCs w:val="22"/>
        </w:rPr>
        <w:t>sformer en tronçons plus longs.</w:t>
      </w:r>
    </w:p>
    <w:p w:rsidR="006058DD" w:rsidRPr="006058DD" w:rsidRDefault="006058DD" w:rsidP="006058DD">
      <w:pPr>
        <w:rPr>
          <w:lang w:val="fr-CH" w:eastAsia="en-US"/>
        </w:rPr>
      </w:pPr>
    </w:p>
    <w:p w:rsidR="00617873" w:rsidRPr="007F3F78" w:rsidRDefault="00617873" w:rsidP="007F3F78">
      <w:pPr>
        <w:pStyle w:val="Pa22"/>
        <w:spacing w:before="40" w:after="120"/>
        <w:ind w:right="-142"/>
        <w:rPr>
          <w:rFonts w:ascii="Arial" w:hAnsi="Arial" w:cs="Arial"/>
          <w:b/>
          <w:bCs/>
          <w:color w:val="000000"/>
          <w:sz w:val="22"/>
          <w:szCs w:val="22"/>
          <w:lang w:val="de-CH"/>
        </w:rPr>
      </w:pPr>
      <w:proofErr w:type="spellStart"/>
      <w:r w:rsidRPr="007F3F7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>Justification</w:t>
      </w:r>
      <w:proofErr w:type="spellEnd"/>
      <w:r w:rsidRPr="007F3F7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 de la 3</w:t>
      </w:r>
      <w:r w:rsidRPr="007F3F78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de-CH"/>
        </w:rPr>
        <w:t>e</w:t>
      </w:r>
      <w:r w:rsidRPr="007F3F7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 </w:t>
      </w:r>
      <w:proofErr w:type="gramStart"/>
      <w:r w:rsidRPr="007F3F7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>demande :</w:t>
      </w:r>
      <w:proofErr w:type="gramEnd"/>
      <w:r w:rsidRPr="007F3F7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 renonciation à l’intervention sur le tronçon C </w:t>
      </w:r>
    </w:p>
    <w:p w:rsidR="007F3F78" w:rsidRPr="007F3F78" w:rsidRDefault="00617873" w:rsidP="006058DD">
      <w:pPr>
        <w:pStyle w:val="Pa5"/>
        <w:spacing w:after="120"/>
      </w:pPr>
      <w:r w:rsidRPr="007F3F78">
        <w:rPr>
          <w:rFonts w:ascii="Arial" w:hAnsi="Arial" w:cs="Arial"/>
          <w:color w:val="000000"/>
          <w:sz w:val="22"/>
          <w:szCs w:val="22"/>
          <w:lang w:val="de-CH"/>
        </w:rPr>
        <w:t>L’art. 3, al. 1, LCPR énonce que les chemins de randonnée pédestre sont surtout destinés au délassement. Sa fonction récréative de proximité et sa dimension touristique font du tronçon C le joyau du chemin panora</w:t>
      </w:r>
      <w:r w:rsidRPr="007F3F78">
        <w:rPr>
          <w:rFonts w:ascii="Arial" w:hAnsi="Arial" w:cs="Arial"/>
          <w:color w:val="000000"/>
          <w:sz w:val="22"/>
          <w:szCs w:val="22"/>
          <w:lang w:val="de-CH"/>
        </w:rPr>
        <w:softHyphen/>
        <w:t xml:space="preserve">mique de </w:t>
      </w:r>
      <w:proofErr w:type="spellStart"/>
      <w:r w:rsidRPr="007F3F78">
        <w:rPr>
          <w:rFonts w:ascii="Arial" w:hAnsi="Arial" w:cs="Arial"/>
          <w:color w:val="000000"/>
          <w:sz w:val="22"/>
          <w:szCs w:val="22"/>
          <w:lang w:val="de-CH"/>
        </w:rPr>
        <w:t>Wilerberg</w:t>
      </w:r>
      <w:proofErr w:type="spellEnd"/>
      <w:r w:rsidRPr="007F3F78">
        <w:rPr>
          <w:rFonts w:ascii="Arial" w:hAnsi="Arial" w:cs="Arial"/>
          <w:color w:val="000000"/>
          <w:sz w:val="22"/>
          <w:szCs w:val="22"/>
          <w:lang w:val="de-CH"/>
        </w:rPr>
        <w:t>. To</w:t>
      </w:r>
      <w:r w:rsidRPr="007F3F78">
        <w:rPr>
          <w:rFonts w:ascii="Arial" w:hAnsi="Arial" w:cs="Arial"/>
          <w:color w:val="000000"/>
          <w:sz w:val="22"/>
          <w:szCs w:val="22"/>
          <w:lang w:val="de-CH"/>
        </w:rPr>
        <w:t>u</w:t>
      </w:r>
      <w:r w:rsidRPr="007F3F78">
        <w:rPr>
          <w:rFonts w:ascii="Arial" w:hAnsi="Arial" w:cs="Arial"/>
          <w:color w:val="000000"/>
          <w:sz w:val="22"/>
          <w:szCs w:val="22"/>
          <w:lang w:val="de-CH"/>
        </w:rPr>
        <w:t>tefois, les conditions topographiques ne permettent pas de remplacement conve</w:t>
      </w:r>
      <w:r w:rsidRPr="007F3F78">
        <w:rPr>
          <w:rFonts w:ascii="Arial" w:hAnsi="Arial" w:cs="Arial"/>
          <w:color w:val="000000"/>
          <w:sz w:val="22"/>
          <w:szCs w:val="22"/>
          <w:lang w:val="de-CH"/>
        </w:rPr>
        <w:softHyphen/>
        <w:t>nable au sens de l’art. 7 LCPR. La pose du revêtement bitumineux transformerait ce tronçon en une voie tech</w:t>
      </w:r>
      <w:r w:rsidRPr="007F3F78">
        <w:rPr>
          <w:rFonts w:ascii="Arial" w:hAnsi="Arial" w:cs="Arial"/>
          <w:color w:val="000000"/>
          <w:sz w:val="22"/>
          <w:szCs w:val="22"/>
          <w:lang w:val="de-CH"/>
        </w:rPr>
        <w:softHyphen/>
        <w:t>nique et lui ferait perdre son aspect naturel. En outre, cet aménagement aurait pour conséquence directe une au</w:t>
      </w:r>
      <w:r w:rsidRPr="007F3F78">
        <w:rPr>
          <w:rFonts w:ascii="Arial" w:hAnsi="Arial" w:cs="Arial"/>
          <w:color w:val="000000"/>
          <w:sz w:val="22"/>
          <w:szCs w:val="22"/>
          <w:lang w:val="de-CH"/>
        </w:rPr>
        <w:t>g</w:t>
      </w:r>
      <w:r w:rsidRPr="007F3F78">
        <w:rPr>
          <w:rFonts w:ascii="Arial" w:hAnsi="Arial" w:cs="Arial"/>
          <w:color w:val="000000"/>
          <w:sz w:val="22"/>
          <w:szCs w:val="22"/>
          <w:lang w:val="de-CH"/>
        </w:rPr>
        <w:t>mentation du trafic et de la vitesse des véhicules, si bien que la fonction récréative du chemin pano</w:t>
      </w:r>
      <w:r w:rsidRPr="007F3F78">
        <w:rPr>
          <w:rFonts w:ascii="Arial" w:hAnsi="Arial" w:cs="Arial"/>
          <w:color w:val="000000"/>
          <w:sz w:val="22"/>
          <w:szCs w:val="22"/>
          <w:lang w:val="de-CH"/>
        </w:rPr>
        <w:softHyphen/>
        <w:t xml:space="preserve">ramique de </w:t>
      </w:r>
      <w:proofErr w:type="spellStart"/>
      <w:r w:rsidRPr="007F3F78">
        <w:rPr>
          <w:rFonts w:ascii="Arial" w:hAnsi="Arial" w:cs="Arial"/>
          <w:color w:val="000000"/>
          <w:sz w:val="22"/>
          <w:szCs w:val="22"/>
          <w:lang w:val="de-CH"/>
        </w:rPr>
        <w:t>Wilerberg</w:t>
      </w:r>
      <w:proofErr w:type="spellEnd"/>
      <w:r w:rsidRPr="007F3F78">
        <w:rPr>
          <w:rFonts w:ascii="Arial" w:hAnsi="Arial" w:cs="Arial"/>
          <w:color w:val="000000"/>
          <w:sz w:val="22"/>
          <w:szCs w:val="22"/>
          <w:lang w:val="de-CH"/>
        </w:rPr>
        <w:t xml:space="preserve"> en pâtirait fortement. </w:t>
      </w:r>
    </w:p>
    <w:sectPr w:rsidR="007F3F78" w:rsidRPr="007F3F78" w:rsidSect="001E3BF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956" w:right="2268" w:bottom="737" w:left="1701" w:header="567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78" w:rsidRDefault="007F3F78">
      <w:r>
        <w:separator/>
      </w:r>
    </w:p>
  </w:endnote>
  <w:endnote w:type="continuationSeparator" w:id="0">
    <w:p w:rsidR="007F3F78" w:rsidRDefault="007F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78" w:rsidRPr="007F3F78" w:rsidRDefault="007F3F78" w:rsidP="00ED2A86">
    <w:pPr>
      <w:pStyle w:val="Fusszeile2"/>
      <w:rPr>
        <w:lang w:val="fr-CH"/>
      </w:rPr>
    </w:pPr>
    <w:r w:rsidRPr="007F3F78">
      <w:rPr>
        <w:lang w:val="fr-CH"/>
      </w:rPr>
      <w:t xml:space="preserve">SWW version </w:t>
    </w:r>
    <w:r>
      <w:rPr>
        <w:lang w:val="fr-CH"/>
      </w:rPr>
      <w:t>juillet</w:t>
    </w:r>
    <w:r w:rsidRPr="007F3F78">
      <w:rPr>
        <w:lang w:val="fr-CH"/>
      </w:rPr>
      <w:t xml:space="preserve"> 2012/ </w:t>
    </w:r>
    <w:r>
      <w:rPr>
        <w:lang w:val="fr-CH"/>
      </w:rPr>
      <w:t>modèle avis de position</w:t>
    </w:r>
    <w:r w:rsidRPr="007F3F78">
      <w:rPr>
        <w:lang w:val="fr-CH"/>
      </w:rPr>
      <w:tab/>
    </w:r>
    <w:r w:rsidRPr="00ED2A86">
      <w:fldChar w:fldCharType="begin"/>
    </w:r>
    <w:r w:rsidRPr="007F3F78">
      <w:rPr>
        <w:lang w:val="fr-CH"/>
      </w:rPr>
      <w:instrText xml:space="preserve"> IF </w:instrText>
    </w:r>
    <w:r>
      <w:fldChar w:fldCharType="begin"/>
    </w:r>
    <w:r w:rsidRPr="007F3F78">
      <w:rPr>
        <w:lang w:val="fr-CH"/>
      </w:rPr>
      <w:instrText xml:space="preserve"> NUMPAGES  \* MERGEFORMAT </w:instrText>
    </w:r>
    <w:r>
      <w:fldChar w:fldCharType="separate"/>
    </w:r>
    <w:r w:rsidR="009A3E30">
      <w:rPr>
        <w:lang w:val="fr-CH"/>
      </w:rPr>
      <w:instrText>2</w:instrText>
    </w:r>
    <w:r>
      <w:fldChar w:fldCharType="end"/>
    </w:r>
    <w:r w:rsidRPr="007F3F78">
      <w:rPr>
        <w:lang w:val="fr-CH"/>
      </w:rPr>
      <w:instrText>&gt;</w:instrText>
    </w:r>
    <w:r w:rsidRPr="00ED2A86">
      <w:fldChar w:fldCharType="begin"/>
    </w:r>
    <w:r w:rsidRPr="007F3F78">
      <w:rPr>
        <w:lang w:val="fr-CH"/>
      </w:rPr>
      <w:instrText xml:space="preserve"> PAGE </w:instrText>
    </w:r>
    <w:r w:rsidRPr="00ED2A86">
      <w:fldChar w:fldCharType="separate"/>
    </w:r>
    <w:r w:rsidR="009A3E30">
      <w:rPr>
        <w:lang w:val="fr-CH"/>
      </w:rPr>
      <w:instrText>2</w:instrText>
    </w:r>
    <w:r w:rsidRPr="00ED2A86">
      <w:fldChar w:fldCharType="end"/>
    </w:r>
    <w:r w:rsidRPr="007F3F78">
      <w:rPr>
        <w:lang w:val="fr-CH"/>
      </w:rPr>
      <w:instrText>„</w:instrText>
    </w:r>
    <w:r w:rsidRPr="00ED2A86">
      <w:sym w:font="Marlett" w:char="F034"/>
    </w:r>
    <w:r w:rsidRPr="007F3F78">
      <w:rPr>
        <w:lang w:val="fr-CH"/>
      </w:rPr>
      <w:instrText xml:space="preserve">“ „“ \* MERGEFORMAT </w:instrText>
    </w:r>
    <w:r w:rsidRPr="00ED2A86">
      <w:fldChar w:fldCharType="end"/>
    </w:r>
    <w:r w:rsidRPr="00ED2A86">
      <w:fldChar w:fldCharType="begin"/>
    </w:r>
    <w:r w:rsidRPr="007F3F78">
      <w:rPr>
        <w:lang w:val="fr-CH"/>
      </w:rPr>
      <w:instrText xml:space="preserve"> IF </w:instrText>
    </w:r>
    <w:r>
      <w:fldChar w:fldCharType="begin"/>
    </w:r>
    <w:r w:rsidRPr="007F3F78">
      <w:rPr>
        <w:lang w:val="fr-CH"/>
      </w:rPr>
      <w:instrText xml:space="preserve"> NUMPAGES  \* MERGEFORMAT </w:instrText>
    </w:r>
    <w:r>
      <w:fldChar w:fldCharType="separate"/>
    </w:r>
    <w:r w:rsidR="009A3E30">
      <w:rPr>
        <w:lang w:val="fr-CH"/>
      </w:rPr>
      <w:instrText>2</w:instrText>
    </w:r>
    <w:r>
      <w:fldChar w:fldCharType="end"/>
    </w:r>
    <w:r w:rsidRPr="007F3F78">
      <w:rPr>
        <w:lang w:val="fr-CH"/>
      </w:rPr>
      <w:instrText>&gt;</w:instrText>
    </w:r>
    <w:r w:rsidRPr="00ED2A86">
      <w:fldChar w:fldCharType="begin"/>
    </w:r>
    <w:r w:rsidRPr="007F3F78">
      <w:rPr>
        <w:lang w:val="fr-CH"/>
      </w:rPr>
      <w:instrText xml:space="preserve"> PAGE </w:instrText>
    </w:r>
    <w:r w:rsidRPr="00ED2A86">
      <w:fldChar w:fldCharType="separate"/>
    </w:r>
    <w:r w:rsidR="009A3E30">
      <w:rPr>
        <w:lang w:val="fr-CH"/>
      </w:rPr>
      <w:instrText>2</w:instrText>
    </w:r>
    <w:r w:rsidRPr="00ED2A86">
      <w:fldChar w:fldCharType="end"/>
    </w:r>
    <w:r w:rsidRPr="007F3F78">
      <w:rPr>
        <w:lang w:val="fr-CH"/>
      </w:rPr>
      <w:instrText>„</w:instrText>
    </w:r>
    <w:r w:rsidRPr="00ED2A86">
      <w:sym w:font="Marlett" w:char="F034"/>
    </w:r>
    <w:r w:rsidRPr="007F3F78">
      <w:rPr>
        <w:lang w:val="fr-CH"/>
      </w:rPr>
      <w:instrText xml:space="preserve">“ „“ \* MERGEFORMAT </w:instrText>
    </w:r>
    <w:r w:rsidRPr="00ED2A86">
      <w:fldChar w:fldCharType="end"/>
    </w:r>
    <w:r w:rsidRPr="007F3F78">
      <w:rPr>
        <w:lang w:val="fr-CH"/>
      </w:rPr>
      <w:tab/>
    </w:r>
    <w:r w:rsidRPr="007F3F78">
      <w:rPr>
        <w:lang w:val="fr-CH"/>
      </w:rPr>
      <w:tab/>
    </w:r>
    <w:r w:rsidRPr="00ED2A86">
      <w:fldChar w:fldCharType="begin"/>
    </w:r>
    <w:r w:rsidRPr="007F3F78">
      <w:rPr>
        <w:lang w:val="fr-CH"/>
      </w:rPr>
      <w:instrText>PAGE   \* MERGEFORMAT</w:instrText>
    </w:r>
    <w:r w:rsidRPr="00ED2A86">
      <w:fldChar w:fldCharType="separate"/>
    </w:r>
    <w:r w:rsidR="009A3E30">
      <w:rPr>
        <w:lang w:val="fr-CH"/>
      </w:rPr>
      <w:t>2</w:t>
    </w:r>
    <w:r w:rsidRPr="00ED2A86">
      <w:fldChar w:fldCharType="end"/>
    </w:r>
    <w:r w:rsidRPr="007F3F78">
      <w:rPr>
        <w:lang w:val="fr-CH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78" w:rsidRPr="007F3F78" w:rsidRDefault="007F3F78" w:rsidP="00196106">
    <w:pPr>
      <w:pStyle w:val="Fuzeile"/>
      <w:rPr>
        <w:color w:val="999999"/>
        <w:lang w:val="fr-CH"/>
      </w:rPr>
    </w:pPr>
    <w:r w:rsidRPr="007F3F78">
      <w:rPr>
        <w:sz w:val="16"/>
        <w:szCs w:val="16"/>
        <w:lang w:val="fr-CH"/>
      </w:rPr>
      <w:t>SWW version juillet 2012/ modèle avis de position</w:t>
    </w:r>
    <w:r w:rsidRPr="007F3F78">
      <w:rPr>
        <w:sz w:val="16"/>
        <w:szCs w:val="16"/>
        <w:lang w:val="fr-CH"/>
      </w:rPr>
      <w:tab/>
    </w:r>
    <w:r w:rsidRPr="00196106">
      <w:fldChar w:fldCharType="begin"/>
    </w:r>
    <w:r w:rsidRPr="007F3F78">
      <w:rPr>
        <w:lang w:val="fr-CH"/>
      </w:rPr>
      <w:instrText xml:space="preserve"> IF </w:instrText>
    </w:r>
    <w:r>
      <w:fldChar w:fldCharType="begin"/>
    </w:r>
    <w:r w:rsidRPr="007F3F78">
      <w:rPr>
        <w:lang w:val="fr-CH"/>
      </w:rPr>
      <w:instrText xml:space="preserve"> NUMPAGES  \* MERGEFORMAT </w:instrText>
    </w:r>
    <w:r>
      <w:fldChar w:fldCharType="separate"/>
    </w:r>
    <w:r w:rsidR="009A3E30">
      <w:rPr>
        <w:lang w:val="fr-CH"/>
      </w:rPr>
      <w:instrText>2</w:instrText>
    </w:r>
    <w:r>
      <w:fldChar w:fldCharType="end"/>
    </w:r>
    <w:r w:rsidRPr="007F3F78">
      <w:rPr>
        <w:lang w:val="fr-CH"/>
      </w:rPr>
      <w:instrText>&gt;</w:instrText>
    </w:r>
    <w:r w:rsidRPr="00196106">
      <w:fldChar w:fldCharType="begin"/>
    </w:r>
    <w:r w:rsidRPr="007F3F78">
      <w:rPr>
        <w:lang w:val="fr-CH"/>
      </w:rPr>
      <w:instrText xml:space="preserve"> PAGE </w:instrText>
    </w:r>
    <w:r w:rsidRPr="00196106">
      <w:fldChar w:fldCharType="separate"/>
    </w:r>
    <w:r w:rsidR="009A3E30">
      <w:rPr>
        <w:lang w:val="fr-CH"/>
      </w:rPr>
      <w:instrText>1</w:instrText>
    </w:r>
    <w:r w:rsidRPr="00196106">
      <w:fldChar w:fldCharType="end"/>
    </w:r>
    <w:r w:rsidRPr="007F3F78">
      <w:rPr>
        <w:lang w:val="fr-CH"/>
      </w:rPr>
      <w:instrText>„</w:instrText>
    </w:r>
    <w:r w:rsidRPr="00196106">
      <w:sym w:font="Marlett" w:char="F034"/>
    </w:r>
    <w:r w:rsidRPr="007F3F78">
      <w:rPr>
        <w:lang w:val="fr-CH"/>
      </w:rPr>
      <w:instrText xml:space="preserve">“ „“ \* MERGEFORMAT </w:instrText>
    </w:r>
    <w:r w:rsidR="009A3E30">
      <w:fldChar w:fldCharType="separate"/>
    </w:r>
    <w:r w:rsidR="009A3E30" w:rsidRPr="00196106">
      <w:sym w:font="Marlett" w:char="F034"/>
    </w:r>
    <w:r w:rsidRPr="00196106">
      <w:fldChar w:fldCharType="end"/>
    </w:r>
    <w:r w:rsidRPr="00196106">
      <w:fldChar w:fldCharType="begin"/>
    </w:r>
    <w:r w:rsidRPr="007F3F78">
      <w:rPr>
        <w:lang w:val="fr-CH"/>
      </w:rPr>
      <w:instrText xml:space="preserve"> IF </w:instrText>
    </w:r>
    <w:r>
      <w:fldChar w:fldCharType="begin"/>
    </w:r>
    <w:r w:rsidRPr="007F3F78">
      <w:rPr>
        <w:lang w:val="fr-CH"/>
      </w:rPr>
      <w:instrText xml:space="preserve"> NUMPAGES  \* MERGEFORMAT </w:instrText>
    </w:r>
    <w:r>
      <w:fldChar w:fldCharType="separate"/>
    </w:r>
    <w:r w:rsidR="009A3E30">
      <w:rPr>
        <w:lang w:val="fr-CH"/>
      </w:rPr>
      <w:instrText>2</w:instrText>
    </w:r>
    <w:r>
      <w:fldChar w:fldCharType="end"/>
    </w:r>
    <w:r w:rsidRPr="007F3F78">
      <w:rPr>
        <w:lang w:val="fr-CH"/>
      </w:rPr>
      <w:instrText>&gt;</w:instrText>
    </w:r>
    <w:r w:rsidRPr="00196106">
      <w:fldChar w:fldCharType="begin"/>
    </w:r>
    <w:r w:rsidRPr="007F3F78">
      <w:rPr>
        <w:lang w:val="fr-CH"/>
      </w:rPr>
      <w:instrText xml:space="preserve"> PAGE </w:instrText>
    </w:r>
    <w:r w:rsidRPr="00196106">
      <w:fldChar w:fldCharType="separate"/>
    </w:r>
    <w:r w:rsidR="009A3E30">
      <w:rPr>
        <w:lang w:val="fr-CH"/>
      </w:rPr>
      <w:instrText>1</w:instrText>
    </w:r>
    <w:r w:rsidRPr="00196106">
      <w:fldChar w:fldCharType="end"/>
    </w:r>
    <w:r w:rsidRPr="007F3F78">
      <w:rPr>
        <w:lang w:val="fr-CH"/>
      </w:rPr>
      <w:instrText>„</w:instrText>
    </w:r>
    <w:r w:rsidRPr="00196106">
      <w:sym w:font="Marlett" w:char="F034"/>
    </w:r>
    <w:r w:rsidRPr="007F3F78">
      <w:rPr>
        <w:lang w:val="fr-CH"/>
      </w:rPr>
      <w:instrText xml:space="preserve">“ „“ \* MERGEFORMAT </w:instrText>
    </w:r>
    <w:r w:rsidR="009A3E30">
      <w:fldChar w:fldCharType="separate"/>
    </w:r>
    <w:r w:rsidR="009A3E30" w:rsidRPr="00196106">
      <w:sym w:font="Marlett" w:char="F034"/>
    </w:r>
    <w:r w:rsidRPr="0019610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78" w:rsidRDefault="007F3F78">
      <w:r>
        <w:separator/>
      </w:r>
    </w:p>
  </w:footnote>
  <w:footnote w:type="continuationSeparator" w:id="0">
    <w:p w:rsidR="007F3F78" w:rsidRDefault="007F3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78" w:rsidRDefault="007F3F78">
    <w:pPr>
      <w:pStyle w:val="Kopfzeile"/>
    </w:pPr>
    <w:r>
      <w:rPr>
        <w:noProof/>
        <w:lang w:val="fr-CH" w:eastAsia="fr-CH"/>
      </w:rPr>
      <w:drawing>
        <wp:anchor distT="0" distB="0" distL="114300" distR="114300" simplePos="0" relativeHeight="251657728" behindDoc="0" locked="1" layoutInCell="1" allowOverlap="1" wp14:anchorId="390A51BB" wp14:editId="5BEE33AC">
          <wp:simplePos x="0" y="0"/>
          <wp:positionH relativeFrom="column">
            <wp:posOffset>5112385</wp:posOffset>
          </wp:positionH>
          <wp:positionV relativeFrom="page">
            <wp:posOffset>471805</wp:posOffset>
          </wp:positionV>
          <wp:extent cx="514350" cy="438150"/>
          <wp:effectExtent l="0" t="0" r="0" b="0"/>
          <wp:wrapNone/>
          <wp:docPr id="3" name="Bild 39" descr="SAW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AW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8154"/>
    </w:tblGrid>
    <w:tr w:rsidR="007F3F78" w:rsidTr="001E3BF7">
      <w:trPr>
        <w:trHeight w:val="1704"/>
      </w:trPr>
      <w:tc>
        <w:tcPr>
          <w:tcW w:w="8154" w:type="dxa"/>
          <w:shd w:val="clear" w:color="auto" w:fill="auto"/>
        </w:tcPr>
        <w:p w:rsidR="007F3F78" w:rsidRDefault="007F3F78">
          <w:pPr>
            <w:pStyle w:val="Kopfzeile"/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0" locked="0" layoutInCell="1" allowOverlap="0" wp14:anchorId="5C4124ED" wp14:editId="4A3270F6">
                <wp:simplePos x="0" y="0"/>
                <wp:positionH relativeFrom="column">
                  <wp:posOffset>4048125</wp:posOffset>
                </wp:positionH>
                <wp:positionV relativeFrom="paragraph">
                  <wp:posOffset>185420</wp:posOffset>
                </wp:positionV>
                <wp:extent cx="2057400" cy="914400"/>
                <wp:effectExtent l="0" t="0" r="0" b="0"/>
                <wp:wrapNone/>
                <wp:docPr id="4" name="Bild 52" descr="SAW_logo_gross_cmyk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SAW_logo_gross_cmyk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F3F78" w:rsidRDefault="007F3F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0BC"/>
    <w:multiLevelType w:val="hybridMultilevel"/>
    <w:tmpl w:val="16505756"/>
    <w:lvl w:ilvl="0" w:tplc="0D525FB4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E5936"/>
    <w:multiLevelType w:val="hybridMultilevel"/>
    <w:tmpl w:val="819821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3681A"/>
    <w:multiLevelType w:val="hybridMultilevel"/>
    <w:tmpl w:val="11F661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67EB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46FC5"/>
    <w:multiLevelType w:val="hybridMultilevel"/>
    <w:tmpl w:val="36CA7498"/>
    <w:lvl w:ilvl="0" w:tplc="100C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>
    <w:nsid w:val="0CD875EB"/>
    <w:multiLevelType w:val="hybridMultilevel"/>
    <w:tmpl w:val="1BBC70E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A46454"/>
    <w:multiLevelType w:val="hybridMultilevel"/>
    <w:tmpl w:val="A038F44E"/>
    <w:lvl w:ilvl="0" w:tplc="4B9AE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243B2"/>
    <w:multiLevelType w:val="hybridMultilevel"/>
    <w:tmpl w:val="EB3E48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02FF5"/>
    <w:multiLevelType w:val="hybridMultilevel"/>
    <w:tmpl w:val="EF448A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550E1"/>
    <w:multiLevelType w:val="hybridMultilevel"/>
    <w:tmpl w:val="FDD8DA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57BC0"/>
    <w:multiLevelType w:val="hybridMultilevel"/>
    <w:tmpl w:val="FFE808DC"/>
    <w:lvl w:ilvl="0" w:tplc="6A522488">
      <w:numFmt w:val="bullet"/>
      <w:lvlText w:val="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EB8"/>
    <w:multiLevelType w:val="hybridMultilevel"/>
    <w:tmpl w:val="B002D2FC"/>
    <w:lvl w:ilvl="0" w:tplc="10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15691"/>
    <w:multiLevelType w:val="hybridMultilevel"/>
    <w:tmpl w:val="8C6EEA38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A20609"/>
    <w:multiLevelType w:val="multilevel"/>
    <w:tmpl w:val="CDACE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5EE2081"/>
    <w:multiLevelType w:val="hybridMultilevel"/>
    <w:tmpl w:val="764A740C"/>
    <w:lvl w:ilvl="0" w:tplc="0E123E7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426E5"/>
    <w:multiLevelType w:val="hybridMultilevel"/>
    <w:tmpl w:val="18A27B4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F2721"/>
    <w:multiLevelType w:val="hybridMultilevel"/>
    <w:tmpl w:val="9D207BB4"/>
    <w:lvl w:ilvl="0" w:tplc="0E123E7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41A6A"/>
    <w:multiLevelType w:val="hybridMultilevel"/>
    <w:tmpl w:val="24CC03FC"/>
    <w:lvl w:ilvl="0" w:tplc="8BA22F18">
      <w:start w:val="3"/>
      <w:numFmt w:val="bullet"/>
      <w:lvlText w:val=""/>
      <w:lvlJc w:val="left"/>
      <w:pPr>
        <w:ind w:left="502" w:hanging="360"/>
      </w:pPr>
      <w:rPr>
        <w:rFonts w:ascii="Wingdings" w:eastAsia="Calibri" w:hAnsi="Wingdings" w:cs="Arial" w:hint="default"/>
      </w:rPr>
    </w:lvl>
    <w:lvl w:ilvl="1" w:tplc="100C0019">
      <w:start w:val="1"/>
      <w:numFmt w:val="lowerLetter"/>
      <w:lvlText w:val="%2."/>
      <w:lvlJc w:val="left"/>
      <w:pPr>
        <w:ind w:left="1222" w:hanging="360"/>
      </w:pPr>
    </w:lvl>
    <w:lvl w:ilvl="2" w:tplc="8BA22F18">
      <w:start w:val="3"/>
      <w:numFmt w:val="bullet"/>
      <w:lvlText w:val=""/>
      <w:lvlJc w:val="left"/>
      <w:pPr>
        <w:ind w:left="2122" w:hanging="360"/>
      </w:pPr>
      <w:rPr>
        <w:rFonts w:ascii="Wingdings" w:eastAsia="Calibri" w:hAnsi="Wingdings" w:cs="Arial" w:hint="default"/>
      </w:r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5256BDB"/>
    <w:multiLevelType w:val="hybridMultilevel"/>
    <w:tmpl w:val="8B64E304"/>
    <w:lvl w:ilvl="0" w:tplc="B814449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8BA22F18">
      <w:start w:val="3"/>
      <w:numFmt w:val="bullet"/>
      <w:lvlText w:val=""/>
      <w:lvlJc w:val="left"/>
      <w:pPr>
        <w:ind w:left="2340" w:hanging="360"/>
      </w:pPr>
      <w:rPr>
        <w:rFonts w:ascii="Wingdings" w:eastAsia="Calibri" w:hAnsi="Wingdings" w:cs="Arial" w:hint="default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64098"/>
    <w:multiLevelType w:val="multilevel"/>
    <w:tmpl w:val="18968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A9E41D8"/>
    <w:multiLevelType w:val="hybridMultilevel"/>
    <w:tmpl w:val="64FA43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4042E"/>
    <w:multiLevelType w:val="hybridMultilevel"/>
    <w:tmpl w:val="8D1E51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82CD6"/>
    <w:multiLevelType w:val="hybridMultilevel"/>
    <w:tmpl w:val="B268D86E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D79367A"/>
    <w:multiLevelType w:val="multilevel"/>
    <w:tmpl w:val="4510F766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0851C69"/>
    <w:multiLevelType w:val="hybridMultilevel"/>
    <w:tmpl w:val="7436D592"/>
    <w:lvl w:ilvl="0" w:tplc="CDA6DFDC">
      <w:start w:val="1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0D51004"/>
    <w:multiLevelType w:val="hybridMultilevel"/>
    <w:tmpl w:val="8DC402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13AB3"/>
    <w:multiLevelType w:val="multilevel"/>
    <w:tmpl w:val="F1A63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0D60695"/>
    <w:multiLevelType w:val="hybridMultilevel"/>
    <w:tmpl w:val="52F86C4A"/>
    <w:lvl w:ilvl="0" w:tplc="10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72074B0F"/>
    <w:multiLevelType w:val="multilevel"/>
    <w:tmpl w:val="00728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7"/>
  </w:num>
  <w:num w:numId="2">
    <w:abstractNumId w:val="11"/>
  </w:num>
  <w:num w:numId="3">
    <w:abstractNumId w:val="4"/>
  </w:num>
  <w:num w:numId="4">
    <w:abstractNumId w:val="21"/>
  </w:num>
  <w:num w:numId="5">
    <w:abstractNumId w:val="17"/>
  </w:num>
  <w:num w:numId="6">
    <w:abstractNumId w:val="24"/>
  </w:num>
  <w:num w:numId="7">
    <w:abstractNumId w:val="0"/>
  </w:num>
  <w:num w:numId="8">
    <w:abstractNumId w:val="16"/>
  </w:num>
  <w:num w:numId="9">
    <w:abstractNumId w:val="10"/>
  </w:num>
  <w:num w:numId="10">
    <w:abstractNumId w:val="1"/>
  </w:num>
  <w:num w:numId="11">
    <w:abstractNumId w:val="19"/>
  </w:num>
  <w:num w:numId="12">
    <w:abstractNumId w:val="6"/>
  </w:num>
  <w:num w:numId="13">
    <w:abstractNumId w:val="2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8"/>
  </w:num>
  <w:num w:numId="19">
    <w:abstractNumId w:val="22"/>
  </w:num>
  <w:num w:numId="20">
    <w:abstractNumId w:val="12"/>
  </w:num>
  <w:num w:numId="21">
    <w:abstractNumId w:val="23"/>
  </w:num>
  <w:num w:numId="22">
    <w:abstractNumId w:val="14"/>
  </w:num>
  <w:num w:numId="23">
    <w:abstractNumId w:val="18"/>
  </w:num>
  <w:num w:numId="24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4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5">
    <w:abstractNumId w:val="20"/>
  </w:num>
  <w:num w:numId="26">
    <w:abstractNumId w:val="25"/>
  </w:num>
  <w:num w:numId="27">
    <w:abstractNumId w:val="26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2F"/>
    <w:rsid w:val="00041BAA"/>
    <w:rsid w:val="000513DF"/>
    <w:rsid w:val="00074AB0"/>
    <w:rsid w:val="000828D9"/>
    <w:rsid w:val="00083772"/>
    <w:rsid w:val="0009467B"/>
    <w:rsid w:val="000C3356"/>
    <w:rsid w:val="000D03D8"/>
    <w:rsid w:val="000E5BEC"/>
    <w:rsid w:val="00106D51"/>
    <w:rsid w:val="00116F96"/>
    <w:rsid w:val="00156F6A"/>
    <w:rsid w:val="00196106"/>
    <w:rsid w:val="001B2861"/>
    <w:rsid w:val="001C23EB"/>
    <w:rsid w:val="001D169D"/>
    <w:rsid w:val="001E3BF7"/>
    <w:rsid w:val="002067AD"/>
    <w:rsid w:val="002174C0"/>
    <w:rsid w:val="00256FCC"/>
    <w:rsid w:val="00264A03"/>
    <w:rsid w:val="002A70D2"/>
    <w:rsid w:val="002D2247"/>
    <w:rsid w:val="00300443"/>
    <w:rsid w:val="003129F5"/>
    <w:rsid w:val="00334D03"/>
    <w:rsid w:val="00397000"/>
    <w:rsid w:val="003A3D4B"/>
    <w:rsid w:val="003A6AEB"/>
    <w:rsid w:val="003D390A"/>
    <w:rsid w:val="00421E34"/>
    <w:rsid w:val="00422773"/>
    <w:rsid w:val="00427666"/>
    <w:rsid w:val="00445E88"/>
    <w:rsid w:val="00490D8C"/>
    <w:rsid w:val="004D15BA"/>
    <w:rsid w:val="004F01E3"/>
    <w:rsid w:val="00545DD7"/>
    <w:rsid w:val="00577AC5"/>
    <w:rsid w:val="005967E1"/>
    <w:rsid w:val="005B6C3F"/>
    <w:rsid w:val="005C06F3"/>
    <w:rsid w:val="005D226A"/>
    <w:rsid w:val="006058DD"/>
    <w:rsid w:val="00605FC7"/>
    <w:rsid w:val="00606BDF"/>
    <w:rsid w:val="00617873"/>
    <w:rsid w:val="00642FD7"/>
    <w:rsid w:val="00650810"/>
    <w:rsid w:val="00684796"/>
    <w:rsid w:val="0068484A"/>
    <w:rsid w:val="006A6651"/>
    <w:rsid w:val="006C12E9"/>
    <w:rsid w:val="006D71EC"/>
    <w:rsid w:val="006E7674"/>
    <w:rsid w:val="007062A9"/>
    <w:rsid w:val="007373B9"/>
    <w:rsid w:val="007714E7"/>
    <w:rsid w:val="00791E61"/>
    <w:rsid w:val="00793E4D"/>
    <w:rsid w:val="007A3FF3"/>
    <w:rsid w:val="007C0431"/>
    <w:rsid w:val="007C53BE"/>
    <w:rsid w:val="007E51C7"/>
    <w:rsid w:val="007E5497"/>
    <w:rsid w:val="007F3F78"/>
    <w:rsid w:val="00813C76"/>
    <w:rsid w:val="00845ECD"/>
    <w:rsid w:val="00853327"/>
    <w:rsid w:val="008848F7"/>
    <w:rsid w:val="009155D6"/>
    <w:rsid w:val="00936EEC"/>
    <w:rsid w:val="0094029B"/>
    <w:rsid w:val="00965B17"/>
    <w:rsid w:val="009741D7"/>
    <w:rsid w:val="00997CA9"/>
    <w:rsid w:val="009A3E30"/>
    <w:rsid w:val="009B5E7D"/>
    <w:rsid w:val="009D668F"/>
    <w:rsid w:val="009E512D"/>
    <w:rsid w:val="009F09F4"/>
    <w:rsid w:val="009F1195"/>
    <w:rsid w:val="009F593B"/>
    <w:rsid w:val="00A2716D"/>
    <w:rsid w:val="00A46765"/>
    <w:rsid w:val="00A52681"/>
    <w:rsid w:val="00A561FC"/>
    <w:rsid w:val="00A750FC"/>
    <w:rsid w:val="00A85F1A"/>
    <w:rsid w:val="00AD2010"/>
    <w:rsid w:val="00AE145B"/>
    <w:rsid w:val="00B07C0D"/>
    <w:rsid w:val="00B325C3"/>
    <w:rsid w:val="00B343C0"/>
    <w:rsid w:val="00B41D8B"/>
    <w:rsid w:val="00B6034F"/>
    <w:rsid w:val="00B63612"/>
    <w:rsid w:val="00BA2294"/>
    <w:rsid w:val="00BE355A"/>
    <w:rsid w:val="00C4532F"/>
    <w:rsid w:val="00C602D9"/>
    <w:rsid w:val="00C81FBA"/>
    <w:rsid w:val="00C93BD7"/>
    <w:rsid w:val="00C9718F"/>
    <w:rsid w:val="00CA182F"/>
    <w:rsid w:val="00CB2990"/>
    <w:rsid w:val="00CE15D3"/>
    <w:rsid w:val="00CE4822"/>
    <w:rsid w:val="00CF6064"/>
    <w:rsid w:val="00D16879"/>
    <w:rsid w:val="00D331A1"/>
    <w:rsid w:val="00D35648"/>
    <w:rsid w:val="00D36A07"/>
    <w:rsid w:val="00D44186"/>
    <w:rsid w:val="00D54B35"/>
    <w:rsid w:val="00D702D8"/>
    <w:rsid w:val="00DA710A"/>
    <w:rsid w:val="00DB6653"/>
    <w:rsid w:val="00DD4637"/>
    <w:rsid w:val="00DD47CF"/>
    <w:rsid w:val="00DD5F68"/>
    <w:rsid w:val="00DE5EF4"/>
    <w:rsid w:val="00DF6D0B"/>
    <w:rsid w:val="00E00958"/>
    <w:rsid w:val="00E03332"/>
    <w:rsid w:val="00E31725"/>
    <w:rsid w:val="00E6494C"/>
    <w:rsid w:val="00E94475"/>
    <w:rsid w:val="00EA0032"/>
    <w:rsid w:val="00EC185A"/>
    <w:rsid w:val="00ED2A86"/>
    <w:rsid w:val="00ED36A2"/>
    <w:rsid w:val="00EE0808"/>
    <w:rsid w:val="00F23E44"/>
    <w:rsid w:val="00F64249"/>
    <w:rsid w:val="00F66FB6"/>
    <w:rsid w:val="00F74F3D"/>
    <w:rsid w:val="00FB14BB"/>
    <w:rsid w:val="00FD712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10 Pitch" w:eastAsia="Times New Roman" w:hAnsi="Courier 10 Pitch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6C3F"/>
    <w:rPr>
      <w:rFonts w:ascii="Arial" w:hAnsi="Arial"/>
      <w:sz w:val="22"/>
      <w:lang w:val="de-CH" w:eastAsia="de-DE"/>
    </w:rPr>
  </w:style>
  <w:style w:type="paragraph" w:styleId="berschrift1">
    <w:name w:val="heading 1"/>
    <w:basedOn w:val="Standard"/>
    <w:next w:val="berschrift2"/>
    <w:qFormat/>
    <w:pPr>
      <w:spacing w:before="720" w:after="480"/>
      <w:outlineLvl w:val="0"/>
    </w:pPr>
    <w:rPr>
      <w:b/>
    </w:rPr>
  </w:style>
  <w:style w:type="paragraph" w:styleId="berschrift2">
    <w:name w:val="heading 2"/>
    <w:basedOn w:val="berschrift1"/>
    <w:next w:val="berschrift3"/>
    <w:qFormat/>
    <w:pPr>
      <w:spacing w:before="480" w:after="360"/>
      <w:outlineLvl w:val="1"/>
    </w:pPr>
  </w:style>
  <w:style w:type="paragraph" w:styleId="berschrift3">
    <w:name w:val="heading 3"/>
    <w:basedOn w:val="Standard"/>
    <w:next w:val="Fliesstext"/>
    <w:qFormat/>
    <w:pPr>
      <w:spacing w:before="360" w:after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rsid w:val="00264A03"/>
    <w:pPr>
      <w:spacing w:after="120"/>
    </w:pPr>
  </w:style>
  <w:style w:type="paragraph" w:styleId="Fuzeile">
    <w:name w:val="footer"/>
    <w:aliases w:val="Fusszeile_1"/>
    <w:basedOn w:val="Standard"/>
    <w:next w:val="Standard"/>
    <w:autoRedefine/>
    <w:rsid w:val="00853327"/>
    <w:pPr>
      <w:tabs>
        <w:tab w:val="right" w:pos="7938"/>
      </w:tabs>
      <w:spacing w:before="240" w:after="480"/>
    </w:pPr>
    <w:rPr>
      <w:rFonts w:cs="Tahoma"/>
      <w:noProof/>
      <w:sz w:val="12"/>
    </w:rPr>
  </w:style>
  <w:style w:type="paragraph" w:styleId="Kopfzeile">
    <w:name w:val="header"/>
    <w:basedOn w:val="Standard"/>
    <w:rsid w:val="005B6C3F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C4532F"/>
    <w:rPr>
      <w:color w:val="0000FF"/>
      <w:u w:val="single"/>
    </w:rPr>
  </w:style>
  <w:style w:type="paragraph" w:customStyle="1" w:styleId="Adresse">
    <w:name w:val="Adresse"/>
    <w:basedOn w:val="Standard"/>
    <w:next w:val="Datum"/>
    <w:rsid w:val="00853327"/>
    <w:pPr>
      <w:spacing w:before="240" w:after="1320"/>
    </w:pPr>
  </w:style>
  <w:style w:type="paragraph" w:styleId="Datum">
    <w:name w:val="Date"/>
    <w:basedOn w:val="Standard"/>
    <w:next w:val="Betreff"/>
    <w:autoRedefine/>
    <w:rsid w:val="00196106"/>
  </w:style>
  <w:style w:type="paragraph" w:customStyle="1" w:styleId="Betreff">
    <w:name w:val="Betreff"/>
    <w:basedOn w:val="Standard"/>
    <w:next w:val="Anrede"/>
    <w:pPr>
      <w:spacing w:before="1440" w:after="480"/>
    </w:pPr>
    <w:rPr>
      <w:sz w:val="28"/>
    </w:rPr>
  </w:style>
  <w:style w:type="paragraph" w:styleId="Anrede">
    <w:name w:val="Salutation"/>
    <w:basedOn w:val="Standard"/>
    <w:next w:val="Fliesstext"/>
    <w:pPr>
      <w:tabs>
        <w:tab w:val="left" w:pos="426"/>
        <w:tab w:val="right" w:pos="8505"/>
      </w:tabs>
      <w:spacing w:after="240"/>
    </w:pPr>
  </w:style>
  <w:style w:type="paragraph" w:customStyle="1" w:styleId="Beilage">
    <w:name w:val="Beilage"/>
    <w:basedOn w:val="Standard"/>
    <w:next w:val="Standard"/>
    <w:rsid w:val="00196106"/>
    <w:pPr>
      <w:spacing w:before="1200"/>
    </w:pPr>
    <w:rPr>
      <w:i/>
    </w:rPr>
  </w:style>
  <w:style w:type="paragraph" w:customStyle="1" w:styleId="MfG">
    <w:name w:val="MfG"/>
    <w:basedOn w:val="Datum"/>
    <w:next w:val="Beilage"/>
    <w:pPr>
      <w:keepNext/>
      <w:spacing w:before="240"/>
    </w:pPr>
    <w:rPr>
      <w:noProof/>
    </w:rPr>
  </w:style>
  <w:style w:type="paragraph" w:customStyle="1" w:styleId="Einzug1cm">
    <w:name w:val="Einzug_1cm"/>
    <w:basedOn w:val="Fliesstext"/>
    <w:rsid w:val="00264A03"/>
    <w:pPr>
      <w:tabs>
        <w:tab w:val="left" w:pos="567"/>
      </w:tabs>
      <w:ind w:left="567" w:hanging="567"/>
    </w:pPr>
  </w:style>
  <w:style w:type="paragraph" w:customStyle="1" w:styleId="Einzug4cm">
    <w:name w:val="Einzug_4cm"/>
    <w:basedOn w:val="Einzug1cm"/>
    <w:pPr>
      <w:tabs>
        <w:tab w:val="clear" w:pos="567"/>
        <w:tab w:val="left" w:pos="2268"/>
      </w:tabs>
      <w:ind w:left="2268" w:hanging="2268"/>
    </w:pPr>
  </w:style>
  <w:style w:type="paragraph" w:customStyle="1" w:styleId="Fusszeile2">
    <w:name w:val="Fusszeile_2"/>
    <w:basedOn w:val="Fuzeile"/>
    <w:autoRedefine/>
    <w:rsid w:val="00ED2A86"/>
    <w:pPr>
      <w:spacing w:after="0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C4532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fr-CH" w:eastAsia="en-US"/>
    </w:rPr>
  </w:style>
  <w:style w:type="table" w:styleId="Tabellenraster">
    <w:name w:val="Table Grid"/>
    <w:basedOn w:val="NormaleTabelle"/>
    <w:uiPriority w:val="59"/>
    <w:rsid w:val="00264A03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54B3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427666"/>
    <w:rPr>
      <w:color w:val="800080" w:themeColor="followedHyperlink"/>
      <w:u w:val="single"/>
    </w:rPr>
  </w:style>
  <w:style w:type="paragraph" w:customStyle="1" w:styleId="Pa4">
    <w:name w:val="Pa4"/>
    <w:basedOn w:val="Standard"/>
    <w:next w:val="Standard"/>
    <w:uiPriority w:val="99"/>
    <w:rsid w:val="00DB6653"/>
    <w:pPr>
      <w:autoSpaceDE w:val="0"/>
      <w:autoSpaceDN w:val="0"/>
      <w:adjustRightInd w:val="0"/>
      <w:spacing w:line="241" w:lineRule="atLeast"/>
    </w:pPr>
    <w:rPr>
      <w:rFonts w:ascii="Frutiger LT Std 57 Cn" w:eastAsiaTheme="minorHAnsi" w:hAnsi="Frutiger LT Std 57 Cn" w:cstheme="minorBidi"/>
      <w:sz w:val="24"/>
      <w:szCs w:val="24"/>
      <w:lang w:val="fr-CH" w:eastAsia="en-US"/>
    </w:rPr>
  </w:style>
  <w:style w:type="paragraph" w:customStyle="1" w:styleId="Pa9">
    <w:name w:val="Pa9"/>
    <w:basedOn w:val="Standard"/>
    <w:next w:val="Standard"/>
    <w:uiPriority w:val="99"/>
    <w:rsid w:val="00DB6653"/>
    <w:pPr>
      <w:autoSpaceDE w:val="0"/>
      <w:autoSpaceDN w:val="0"/>
      <w:adjustRightInd w:val="0"/>
      <w:spacing w:line="181" w:lineRule="atLeast"/>
    </w:pPr>
    <w:rPr>
      <w:rFonts w:ascii="Frutiger LT Std 57 Cn" w:eastAsiaTheme="minorHAnsi" w:hAnsi="Frutiger LT Std 57 Cn" w:cstheme="minorBidi"/>
      <w:sz w:val="24"/>
      <w:szCs w:val="24"/>
      <w:lang w:val="fr-CH" w:eastAsia="en-US"/>
    </w:rPr>
  </w:style>
  <w:style w:type="paragraph" w:customStyle="1" w:styleId="Pa27">
    <w:name w:val="Pa27"/>
    <w:basedOn w:val="Standard"/>
    <w:next w:val="Standard"/>
    <w:uiPriority w:val="99"/>
    <w:rsid w:val="00DB6653"/>
    <w:pPr>
      <w:autoSpaceDE w:val="0"/>
      <w:autoSpaceDN w:val="0"/>
      <w:adjustRightInd w:val="0"/>
      <w:spacing w:line="181" w:lineRule="atLeast"/>
    </w:pPr>
    <w:rPr>
      <w:rFonts w:ascii="Frutiger LT Std 57 Cn" w:eastAsiaTheme="minorHAnsi" w:hAnsi="Frutiger LT Std 57 Cn" w:cstheme="minorBidi"/>
      <w:sz w:val="24"/>
      <w:szCs w:val="24"/>
      <w:lang w:val="fr-CH" w:eastAsia="en-US"/>
    </w:rPr>
  </w:style>
  <w:style w:type="paragraph" w:customStyle="1" w:styleId="Pa22">
    <w:name w:val="Pa22"/>
    <w:basedOn w:val="Standard"/>
    <w:next w:val="Standard"/>
    <w:uiPriority w:val="99"/>
    <w:rsid w:val="00DB6653"/>
    <w:pPr>
      <w:autoSpaceDE w:val="0"/>
      <w:autoSpaceDN w:val="0"/>
      <w:adjustRightInd w:val="0"/>
      <w:spacing w:line="181" w:lineRule="atLeast"/>
    </w:pPr>
    <w:rPr>
      <w:rFonts w:ascii="Frutiger LT Std 57 Cn" w:eastAsiaTheme="minorHAnsi" w:hAnsi="Frutiger LT Std 57 Cn" w:cstheme="minorBidi"/>
      <w:sz w:val="24"/>
      <w:szCs w:val="24"/>
      <w:lang w:val="fr-CH" w:eastAsia="en-US"/>
    </w:rPr>
  </w:style>
  <w:style w:type="paragraph" w:customStyle="1" w:styleId="Pa5">
    <w:name w:val="Pa5"/>
    <w:basedOn w:val="Standard"/>
    <w:next w:val="Standard"/>
    <w:uiPriority w:val="99"/>
    <w:rsid w:val="00DB6653"/>
    <w:pPr>
      <w:autoSpaceDE w:val="0"/>
      <w:autoSpaceDN w:val="0"/>
      <w:adjustRightInd w:val="0"/>
      <w:spacing w:line="181" w:lineRule="atLeast"/>
    </w:pPr>
    <w:rPr>
      <w:rFonts w:ascii="Frutiger LT Std 57 Cn" w:eastAsiaTheme="minorHAnsi" w:hAnsi="Frutiger LT Std 57 Cn" w:cstheme="minorBidi"/>
      <w:sz w:val="24"/>
      <w:szCs w:val="24"/>
      <w:lang w:val="fr-CH" w:eastAsia="en-US"/>
    </w:rPr>
  </w:style>
  <w:style w:type="paragraph" w:customStyle="1" w:styleId="Pa33">
    <w:name w:val="Pa33"/>
    <w:basedOn w:val="Standard"/>
    <w:next w:val="Standard"/>
    <w:uiPriority w:val="99"/>
    <w:rsid w:val="00DB6653"/>
    <w:pPr>
      <w:autoSpaceDE w:val="0"/>
      <w:autoSpaceDN w:val="0"/>
      <w:adjustRightInd w:val="0"/>
      <w:spacing w:line="181" w:lineRule="atLeast"/>
    </w:pPr>
    <w:rPr>
      <w:rFonts w:ascii="Frutiger LT Std 57 Cn" w:eastAsiaTheme="minorHAnsi" w:hAnsi="Frutiger LT Std 57 Cn" w:cstheme="minorBidi"/>
      <w:sz w:val="24"/>
      <w:szCs w:val="24"/>
      <w:lang w:val="fr-CH" w:eastAsia="en-US"/>
    </w:rPr>
  </w:style>
  <w:style w:type="character" w:customStyle="1" w:styleId="A9">
    <w:name w:val="A9"/>
    <w:uiPriority w:val="99"/>
    <w:rsid w:val="00DB6653"/>
    <w:rPr>
      <w:rFonts w:ascii="Frutiger LT Std 57 Cn" w:hAnsi="Frutiger LT Std 57 Cn" w:cs="Frutiger LT Std 57 Cn" w:hint="default"/>
      <w:color w:val="000000"/>
    </w:rPr>
  </w:style>
  <w:style w:type="paragraph" w:customStyle="1" w:styleId="Default">
    <w:name w:val="Default"/>
    <w:rsid w:val="00617873"/>
    <w:pPr>
      <w:autoSpaceDE w:val="0"/>
      <w:autoSpaceDN w:val="0"/>
      <w:adjustRightInd w:val="0"/>
    </w:pPr>
    <w:rPr>
      <w:rFonts w:ascii="Frutiger LT Std 57 Cn" w:hAnsi="Frutiger LT Std 57 Cn" w:cs="Frutiger LT Std 57 Cn"/>
      <w:color w:val="000000"/>
      <w:sz w:val="24"/>
      <w:szCs w:val="24"/>
    </w:rPr>
  </w:style>
  <w:style w:type="character" w:customStyle="1" w:styleId="A10">
    <w:name w:val="A10"/>
    <w:uiPriority w:val="99"/>
    <w:rsid w:val="00617873"/>
    <w:rPr>
      <w:rFonts w:cs="Frutiger LT Std 57 Cn"/>
      <w:color w:val="000000"/>
    </w:rPr>
  </w:style>
  <w:style w:type="character" w:customStyle="1" w:styleId="A12">
    <w:name w:val="A12"/>
    <w:uiPriority w:val="99"/>
    <w:rsid w:val="00617873"/>
    <w:rPr>
      <w:rFonts w:ascii="Frutiger LT Std 55 Roman" w:hAnsi="Frutiger LT Std 55 Roman" w:cs="Frutiger LT Std 55 Roman"/>
      <w:b/>
      <w:bCs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10 Pitch" w:eastAsia="Times New Roman" w:hAnsi="Courier 10 Pitch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6C3F"/>
    <w:rPr>
      <w:rFonts w:ascii="Arial" w:hAnsi="Arial"/>
      <w:sz w:val="22"/>
      <w:lang w:val="de-CH" w:eastAsia="de-DE"/>
    </w:rPr>
  </w:style>
  <w:style w:type="paragraph" w:styleId="berschrift1">
    <w:name w:val="heading 1"/>
    <w:basedOn w:val="Standard"/>
    <w:next w:val="berschrift2"/>
    <w:qFormat/>
    <w:pPr>
      <w:spacing w:before="720" w:after="480"/>
      <w:outlineLvl w:val="0"/>
    </w:pPr>
    <w:rPr>
      <w:b/>
    </w:rPr>
  </w:style>
  <w:style w:type="paragraph" w:styleId="berschrift2">
    <w:name w:val="heading 2"/>
    <w:basedOn w:val="berschrift1"/>
    <w:next w:val="berschrift3"/>
    <w:qFormat/>
    <w:pPr>
      <w:spacing w:before="480" w:after="360"/>
      <w:outlineLvl w:val="1"/>
    </w:pPr>
  </w:style>
  <w:style w:type="paragraph" w:styleId="berschrift3">
    <w:name w:val="heading 3"/>
    <w:basedOn w:val="Standard"/>
    <w:next w:val="Fliesstext"/>
    <w:qFormat/>
    <w:pPr>
      <w:spacing w:before="360" w:after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rsid w:val="00264A03"/>
    <w:pPr>
      <w:spacing w:after="120"/>
    </w:pPr>
  </w:style>
  <w:style w:type="paragraph" w:styleId="Fuzeile">
    <w:name w:val="footer"/>
    <w:aliases w:val="Fusszeile_1"/>
    <w:basedOn w:val="Standard"/>
    <w:next w:val="Standard"/>
    <w:autoRedefine/>
    <w:rsid w:val="00853327"/>
    <w:pPr>
      <w:tabs>
        <w:tab w:val="right" w:pos="7938"/>
      </w:tabs>
      <w:spacing w:before="240" w:after="480"/>
    </w:pPr>
    <w:rPr>
      <w:rFonts w:cs="Tahoma"/>
      <w:noProof/>
      <w:sz w:val="12"/>
    </w:rPr>
  </w:style>
  <w:style w:type="paragraph" w:styleId="Kopfzeile">
    <w:name w:val="header"/>
    <w:basedOn w:val="Standard"/>
    <w:rsid w:val="005B6C3F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C4532F"/>
    <w:rPr>
      <w:color w:val="0000FF"/>
      <w:u w:val="single"/>
    </w:rPr>
  </w:style>
  <w:style w:type="paragraph" w:customStyle="1" w:styleId="Adresse">
    <w:name w:val="Adresse"/>
    <w:basedOn w:val="Standard"/>
    <w:next w:val="Datum"/>
    <w:rsid w:val="00853327"/>
    <w:pPr>
      <w:spacing w:before="240" w:after="1320"/>
    </w:pPr>
  </w:style>
  <w:style w:type="paragraph" w:styleId="Datum">
    <w:name w:val="Date"/>
    <w:basedOn w:val="Standard"/>
    <w:next w:val="Betreff"/>
    <w:autoRedefine/>
    <w:rsid w:val="00196106"/>
  </w:style>
  <w:style w:type="paragraph" w:customStyle="1" w:styleId="Betreff">
    <w:name w:val="Betreff"/>
    <w:basedOn w:val="Standard"/>
    <w:next w:val="Anrede"/>
    <w:pPr>
      <w:spacing w:before="1440" w:after="480"/>
    </w:pPr>
    <w:rPr>
      <w:sz w:val="28"/>
    </w:rPr>
  </w:style>
  <w:style w:type="paragraph" w:styleId="Anrede">
    <w:name w:val="Salutation"/>
    <w:basedOn w:val="Standard"/>
    <w:next w:val="Fliesstext"/>
    <w:pPr>
      <w:tabs>
        <w:tab w:val="left" w:pos="426"/>
        <w:tab w:val="right" w:pos="8505"/>
      </w:tabs>
      <w:spacing w:after="240"/>
    </w:pPr>
  </w:style>
  <w:style w:type="paragraph" w:customStyle="1" w:styleId="Beilage">
    <w:name w:val="Beilage"/>
    <w:basedOn w:val="Standard"/>
    <w:next w:val="Standard"/>
    <w:rsid w:val="00196106"/>
    <w:pPr>
      <w:spacing w:before="1200"/>
    </w:pPr>
    <w:rPr>
      <w:i/>
    </w:rPr>
  </w:style>
  <w:style w:type="paragraph" w:customStyle="1" w:styleId="MfG">
    <w:name w:val="MfG"/>
    <w:basedOn w:val="Datum"/>
    <w:next w:val="Beilage"/>
    <w:pPr>
      <w:keepNext/>
      <w:spacing w:before="240"/>
    </w:pPr>
    <w:rPr>
      <w:noProof/>
    </w:rPr>
  </w:style>
  <w:style w:type="paragraph" w:customStyle="1" w:styleId="Einzug1cm">
    <w:name w:val="Einzug_1cm"/>
    <w:basedOn w:val="Fliesstext"/>
    <w:rsid w:val="00264A03"/>
    <w:pPr>
      <w:tabs>
        <w:tab w:val="left" w:pos="567"/>
      </w:tabs>
      <w:ind w:left="567" w:hanging="567"/>
    </w:pPr>
  </w:style>
  <w:style w:type="paragraph" w:customStyle="1" w:styleId="Einzug4cm">
    <w:name w:val="Einzug_4cm"/>
    <w:basedOn w:val="Einzug1cm"/>
    <w:pPr>
      <w:tabs>
        <w:tab w:val="clear" w:pos="567"/>
        <w:tab w:val="left" w:pos="2268"/>
      </w:tabs>
      <w:ind w:left="2268" w:hanging="2268"/>
    </w:pPr>
  </w:style>
  <w:style w:type="paragraph" w:customStyle="1" w:styleId="Fusszeile2">
    <w:name w:val="Fusszeile_2"/>
    <w:basedOn w:val="Fuzeile"/>
    <w:autoRedefine/>
    <w:rsid w:val="00ED2A86"/>
    <w:pPr>
      <w:spacing w:after="0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C4532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fr-CH" w:eastAsia="en-US"/>
    </w:rPr>
  </w:style>
  <w:style w:type="table" w:styleId="Tabellenraster">
    <w:name w:val="Table Grid"/>
    <w:basedOn w:val="NormaleTabelle"/>
    <w:uiPriority w:val="59"/>
    <w:rsid w:val="00264A03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54B3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427666"/>
    <w:rPr>
      <w:color w:val="800080" w:themeColor="followedHyperlink"/>
      <w:u w:val="single"/>
    </w:rPr>
  </w:style>
  <w:style w:type="paragraph" w:customStyle="1" w:styleId="Pa4">
    <w:name w:val="Pa4"/>
    <w:basedOn w:val="Standard"/>
    <w:next w:val="Standard"/>
    <w:uiPriority w:val="99"/>
    <w:rsid w:val="00DB6653"/>
    <w:pPr>
      <w:autoSpaceDE w:val="0"/>
      <w:autoSpaceDN w:val="0"/>
      <w:adjustRightInd w:val="0"/>
      <w:spacing w:line="241" w:lineRule="atLeast"/>
    </w:pPr>
    <w:rPr>
      <w:rFonts w:ascii="Frutiger LT Std 57 Cn" w:eastAsiaTheme="minorHAnsi" w:hAnsi="Frutiger LT Std 57 Cn" w:cstheme="minorBidi"/>
      <w:sz w:val="24"/>
      <w:szCs w:val="24"/>
      <w:lang w:val="fr-CH" w:eastAsia="en-US"/>
    </w:rPr>
  </w:style>
  <w:style w:type="paragraph" w:customStyle="1" w:styleId="Pa9">
    <w:name w:val="Pa9"/>
    <w:basedOn w:val="Standard"/>
    <w:next w:val="Standard"/>
    <w:uiPriority w:val="99"/>
    <w:rsid w:val="00DB6653"/>
    <w:pPr>
      <w:autoSpaceDE w:val="0"/>
      <w:autoSpaceDN w:val="0"/>
      <w:adjustRightInd w:val="0"/>
      <w:spacing w:line="181" w:lineRule="atLeast"/>
    </w:pPr>
    <w:rPr>
      <w:rFonts w:ascii="Frutiger LT Std 57 Cn" w:eastAsiaTheme="minorHAnsi" w:hAnsi="Frutiger LT Std 57 Cn" w:cstheme="minorBidi"/>
      <w:sz w:val="24"/>
      <w:szCs w:val="24"/>
      <w:lang w:val="fr-CH" w:eastAsia="en-US"/>
    </w:rPr>
  </w:style>
  <w:style w:type="paragraph" w:customStyle="1" w:styleId="Pa27">
    <w:name w:val="Pa27"/>
    <w:basedOn w:val="Standard"/>
    <w:next w:val="Standard"/>
    <w:uiPriority w:val="99"/>
    <w:rsid w:val="00DB6653"/>
    <w:pPr>
      <w:autoSpaceDE w:val="0"/>
      <w:autoSpaceDN w:val="0"/>
      <w:adjustRightInd w:val="0"/>
      <w:spacing w:line="181" w:lineRule="atLeast"/>
    </w:pPr>
    <w:rPr>
      <w:rFonts w:ascii="Frutiger LT Std 57 Cn" w:eastAsiaTheme="minorHAnsi" w:hAnsi="Frutiger LT Std 57 Cn" w:cstheme="minorBidi"/>
      <w:sz w:val="24"/>
      <w:szCs w:val="24"/>
      <w:lang w:val="fr-CH" w:eastAsia="en-US"/>
    </w:rPr>
  </w:style>
  <w:style w:type="paragraph" w:customStyle="1" w:styleId="Pa22">
    <w:name w:val="Pa22"/>
    <w:basedOn w:val="Standard"/>
    <w:next w:val="Standard"/>
    <w:uiPriority w:val="99"/>
    <w:rsid w:val="00DB6653"/>
    <w:pPr>
      <w:autoSpaceDE w:val="0"/>
      <w:autoSpaceDN w:val="0"/>
      <w:adjustRightInd w:val="0"/>
      <w:spacing w:line="181" w:lineRule="atLeast"/>
    </w:pPr>
    <w:rPr>
      <w:rFonts w:ascii="Frutiger LT Std 57 Cn" w:eastAsiaTheme="minorHAnsi" w:hAnsi="Frutiger LT Std 57 Cn" w:cstheme="minorBidi"/>
      <w:sz w:val="24"/>
      <w:szCs w:val="24"/>
      <w:lang w:val="fr-CH" w:eastAsia="en-US"/>
    </w:rPr>
  </w:style>
  <w:style w:type="paragraph" w:customStyle="1" w:styleId="Pa5">
    <w:name w:val="Pa5"/>
    <w:basedOn w:val="Standard"/>
    <w:next w:val="Standard"/>
    <w:uiPriority w:val="99"/>
    <w:rsid w:val="00DB6653"/>
    <w:pPr>
      <w:autoSpaceDE w:val="0"/>
      <w:autoSpaceDN w:val="0"/>
      <w:adjustRightInd w:val="0"/>
      <w:spacing w:line="181" w:lineRule="atLeast"/>
    </w:pPr>
    <w:rPr>
      <w:rFonts w:ascii="Frutiger LT Std 57 Cn" w:eastAsiaTheme="minorHAnsi" w:hAnsi="Frutiger LT Std 57 Cn" w:cstheme="minorBidi"/>
      <w:sz w:val="24"/>
      <w:szCs w:val="24"/>
      <w:lang w:val="fr-CH" w:eastAsia="en-US"/>
    </w:rPr>
  </w:style>
  <w:style w:type="paragraph" w:customStyle="1" w:styleId="Pa33">
    <w:name w:val="Pa33"/>
    <w:basedOn w:val="Standard"/>
    <w:next w:val="Standard"/>
    <w:uiPriority w:val="99"/>
    <w:rsid w:val="00DB6653"/>
    <w:pPr>
      <w:autoSpaceDE w:val="0"/>
      <w:autoSpaceDN w:val="0"/>
      <w:adjustRightInd w:val="0"/>
      <w:spacing w:line="181" w:lineRule="atLeast"/>
    </w:pPr>
    <w:rPr>
      <w:rFonts w:ascii="Frutiger LT Std 57 Cn" w:eastAsiaTheme="minorHAnsi" w:hAnsi="Frutiger LT Std 57 Cn" w:cstheme="minorBidi"/>
      <w:sz w:val="24"/>
      <w:szCs w:val="24"/>
      <w:lang w:val="fr-CH" w:eastAsia="en-US"/>
    </w:rPr>
  </w:style>
  <w:style w:type="character" w:customStyle="1" w:styleId="A9">
    <w:name w:val="A9"/>
    <w:uiPriority w:val="99"/>
    <w:rsid w:val="00DB6653"/>
    <w:rPr>
      <w:rFonts w:ascii="Frutiger LT Std 57 Cn" w:hAnsi="Frutiger LT Std 57 Cn" w:cs="Frutiger LT Std 57 Cn" w:hint="default"/>
      <w:color w:val="000000"/>
    </w:rPr>
  </w:style>
  <w:style w:type="paragraph" w:customStyle="1" w:styleId="Default">
    <w:name w:val="Default"/>
    <w:rsid w:val="00617873"/>
    <w:pPr>
      <w:autoSpaceDE w:val="0"/>
      <w:autoSpaceDN w:val="0"/>
      <w:adjustRightInd w:val="0"/>
    </w:pPr>
    <w:rPr>
      <w:rFonts w:ascii="Frutiger LT Std 57 Cn" w:hAnsi="Frutiger LT Std 57 Cn" w:cs="Frutiger LT Std 57 Cn"/>
      <w:color w:val="000000"/>
      <w:sz w:val="24"/>
      <w:szCs w:val="24"/>
    </w:rPr>
  </w:style>
  <w:style w:type="character" w:customStyle="1" w:styleId="A10">
    <w:name w:val="A10"/>
    <w:uiPriority w:val="99"/>
    <w:rsid w:val="00617873"/>
    <w:rPr>
      <w:rFonts w:cs="Frutiger LT Std 57 Cn"/>
      <w:color w:val="000000"/>
    </w:rPr>
  </w:style>
  <w:style w:type="character" w:customStyle="1" w:styleId="A12">
    <w:name w:val="A12"/>
    <w:uiPriority w:val="99"/>
    <w:rsid w:val="00617873"/>
    <w:rPr>
      <w:rFonts w:ascii="Frutiger LT Std 55 Roman" w:hAnsi="Frutiger LT Std 55 Roman" w:cs="Frutiger LT Std 55 Roman"/>
      <w:b/>
      <w:bCs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AADF-342B-4291-922F-D06050A5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SAW</vt:lpstr>
    </vt:vector>
  </TitlesOfParts>
  <Company>Schweizer Wanderwege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SAW</dc:title>
  <dc:creator>Bernard Hinderling</dc:creator>
  <cp:lastModifiedBy>Bernard Hinderling</cp:lastModifiedBy>
  <cp:revision>41</cp:revision>
  <cp:lastPrinted>2012-11-06T10:11:00Z</cp:lastPrinted>
  <dcterms:created xsi:type="dcterms:W3CDTF">2012-06-07T10:00:00Z</dcterms:created>
  <dcterms:modified xsi:type="dcterms:W3CDTF">2012-11-06T10:12:00Z</dcterms:modified>
</cp:coreProperties>
</file>